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830B1" w14:textId="77777777" w:rsidR="00050E9F" w:rsidRDefault="00050E9F">
      <w:pPr>
        <w:rPr>
          <w:b/>
          <w:bCs/>
        </w:rPr>
      </w:pPr>
    </w:p>
    <w:p w14:paraId="62DA03C6" w14:textId="3844AC37" w:rsidR="00050E9F" w:rsidRPr="00796EED" w:rsidRDefault="00050E9F" w:rsidP="00B4256D">
      <w:pPr>
        <w:pStyle w:val="Heading1"/>
        <w:spacing w:before="400" w:beforeAutospacing="0" w:after="120" w:afterAutospacing="0"/>
        <w:jc w:val="center"/>
        <w:rPr>
          <w:rFonts w:ascii="Garamond" w:hAnsi="Garamond"/>
          <w:color w:val="000000"/>
          <w:sz w:val="40"/>
          <w:szCs w:val="40"/>
        </w:rPr>
      </w:pPr>
      <w:r w:rsidRPr="00796EED">
        <w:rPr>
          <w:rFonts w:ascii="Garamond" w:hAnsi="Garamond"/>
          <w:color w:val="000000"/>
          <w:sz w:val="40"/>
          <w:szCs w:val="40"/>
        </w:rPr>
        <w:t xml:space="preserve">Xtremity </w:t>
      </w:r>
      <w:r w:rsidR="006F22E9" w:rsidRPr="00796EED">
        <w:rPr>
          <w:rFonts w:ascii="Garamond" w:hAnsi="Garamond"/>
          <w:color w:val="000000"/>
          <w:sz w:val="40"/>
          <w:szCs w:val="40"/>
        </w:rPr>
        <w:t>Benchtop Heating Unit</w:t>
      </w:r>
      <w:r w:rsidR="00C37DBC">
        <w:rPr>
          <w:rFonts w:ascii="Garamond" w:hAnsi="Garamond"/>
          <w:color w:val="000000"/>
          <w:sz w:val="40"/>
          <w:szCs w:val="40"/>
        </w:rPr>
        <w:t xml:space="preserve"> (240V)</w:t>
      </w:r>
    </w:p>
    <w:p w14:paraId="1257A7F2" w14:textId="186784D4" w:rsidR="00B4256D" w:rsidRDefault="00B4256D" w:rsidP="00BF205C">
      <w:pPr>
        <w:pStyle w:val="Heading1"/>
        <w:spacing w:before="400" w:beforeAutospacing="0" w:after="120" w:afterAutospacing="0"/>
        <w:jc w:val="center"/>
        <w:rPr>
          <w:rFonts w:ascii="Garamond" w:hAnsi="Garamond"/>
          <w:color w:val="000000"/>
          <w:sz w:val="36"/>
          <w:szCs w:val="36"/>
        </w:rPr>
      </w:pPr>
      <w:r>
        <w:rPr>
          <w:rFonts w:ascii="Garamond" w:hAnsi="Garamond"/>
          <w:color w:val="000000"/>
          <w:sz w:val="36"/>
          <w:szCs w:val="36"/>
        </w:rPr>
        <w:t>Instructions for Use</w:t>
      </w:r>
    </w:p>
    <w:p w14:paraId="565F6B2E" w14:textId="77777777" w:rsidR="00BF205C" w:rsidRDefault="00BF205C" w:rsidP="00B4256D">
      <w:pPr>
        <w:pStyle w:val="Heading1"/>
        <w:spacing w:before="400" w:beforeAutospacing="0" w:after="120" w:afterAutospacing="0"/>
        <w:rPr>
          <w:rFonts w:ascii="Garamond" w:hAnsi="Garamond"/>
          <w:color w:val="000000"/>
          <w:sz w:val="36"/>
          <w:szCs w:val="36"/>
        </w:rPr>
      </w:pPr>
    </w:p>
    <w:p w14:paraId="050FEC45" w14:textId="259FA1B6" w:rsidR="00050E9F" w:rsidRDefault="00BF205C" w:rsidP="00BF205C">
      <w:pPr>
        <w:jc w:val="center"/>
        <w:rPr>
          <w:b/>
          <w:bCs/>
        </w:rPr>
      </w:pPr>
      <w:r>
        <w:rPr>
          <w:b/>
          <w:bCs/>
          <w:noProof/>
        </w:rPr>
        <w:drawing>
          <wp:inline distT="0" distB="0" distL="0" distR="0" wp14:anchorId="59D479DE" wp14:editId="4CB76741">
            <wp:extent cx="5943600" cy="4457700"/>
            <wp:effectExtent l="0" t="635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5943600" cy="4457700"/>
                    </a:xfrm>
                    <a:prstGeom prst="rect">
                      <a:avLst/>
                    </a:prstGeom>
                  </pic:spPr>
                </pic:pic>
              </a:graphicData>
            </a:graphic>
          </wp:inline>
        </w:drawing>
      </w:r>
    </w:p>
    <w:p w14:paraId="780B84C0" w14:textId="3BDBCA52" w:rsidR="00BF205C" w:rsidRPr="00373DB7" w:rsidRDefault="00EF1796" w:rsidP="00BF205C">
      <w:pPr>
        <w:jc w:val="center"/>
      </w:pPr>
      <w:r w:rsidRPr="00373DB7">
        <w:t>Xtremity Part No: XTBK-A1101-00</w:t>
      </w:r>
      <w:r w:rsidR="00A76518">
        <w:t>1</w:t>
      </w:r>
      <w:r w:rsidRPr="00373DB7">
        <w:t>EU-00000</w:t>
      </w:r>
    </w:p>
    <w:p w14:paraId="6AC70FA0" w14:textId="71AF62D6" w:rsidR="00BF205C" w:rsidRDefault="00BF205C" w:rsidP="00BF205C">
      <w:pPr>
        <w:jc w:val="center"/>
        <w:rPr>
          <w:b/>
          <w:bCs/>
        </w:rPr>
      </w:pPr>
    </w:p>
    <w:p w14:paraId="706F935E" w14:textId="77777777" w:rsidR="00BF205C" w:rsidRDefault="00BF205C" w:rsidP="00BF205C">
      <w:pPr>
        <w:jc w:val="center"/>
        <w:rPr>
          <w:b/>
          <w:bCs/>
        </w:rPr>
      </w:pPr>
    </w:p>
    <w:p w14:paraId="22A46218" w14:textId="3AF9326A" w:rsidR="009F45C2" w:rsidRDefault="009F45C2">
      <w:pPr>
        <w:rPr>
          <w:b/>
          <w:bCs/>
        </w:rPr>
      </w:pPr>
      <w:r>
        <w:rPr>
          <w:b/>
          <w:bCs/>
        </w:rPr>
        <w:t>TABLE OF CONTENTS</w:t>
      </w:r>
    </w:p>
    <w:p w14:paraId="398FE346" w14:textId="6D7BD84E" w:rsidR="009F45C2" w:rsidRDefault="009F45C2">
      <w:r>
        <w:t>IMPORTANT SAFEGUARDS ………………………………………………………………………………………….</w:t>
      </w:r>
      <w:r w:rsidR="004A6E89">
        <w:t>1</w:t>
      </w:r>
    </w:p>
    <w:p w14:paraId="366689C7" w14:textId="7094B542" w:rsidR="009F45C2" w:rsidRDefault="009F45C2">
      <w:r>
        <w:t>POWER CORD AND PLUG NOTIFICATIONS……………………………………………………………………</w:t>
      </w:r>
      <w:r w:rsidR="004E1089">
        <w:t>3</w:t>
      </w:r>
    </w:p>
    <w:p w14:paraId="6F5B9FC8" w14:textId="20BE65E2" w:rsidR="009F45C2" w:rsidRDefault="009F45C2">
      <w:r>
        <w:t>INTRODUCTION…………………………………………………………………………………………………………</w:t>
      </w:r>
      <w:r w:rsidR="004A6E89">
        <w:t>…</w:t>
      </w:r>
      <w:r w:rsidR="003267AD">
        <w:t>4</w:t>
      </w:r>
    </w:p>
    <w:p w14:paraId="53285D0B" w14:textId="29BBC9C3" w:rsidR="004A6E89" w:rsidRDefault="004A6E89">
      <w:r>
        <w:t>COMPONENTS…………………………………………………………………………………………………………</w:t>
      </w:r>
      <w:proofErr w:type="gramStart"/>
      <w:r>
        <w:t>…..</w:t>
      </w:r>
      <w:proofErr w:type="gramEnd"/>
      <w:r w:rsidR="007233A3">
        <w:t>5</w:t>
      </w:r>
    </w:p>
    <w:p w14:paraId="476E3897" w14:textId="3259F090" w:rsidR="009D7C4C" w:rsidRDefault="009D7C4C">
      <w:r>
        <w:t>CONTROL PANEL FEATURES………………………………………………………………………………………</w:t>
      </w:r>
      <w:r w:rsidR="00960186">
        <w:t>…</w:t>
      </w:r>
      <w:r w:rsidR="007233A3">
        <w:t>6</w:t>
      </w:r>
    </w:p>
    <w:p w14:paraId="0F4D8439" w14:textId="0FA1DC5B" w:rsidR="00960186" w:rsidRDefault="00960186">
      <w:r>
        <w:t>BEFORE FISRT USE……………………………………………………………………………………………………….</w:t>
      </w:r>
      <w:r w:rsidR="007233A3">
        <w:t>6</w:t>
      </w:r>
    </w:p>
    <w:p w14:paraId="6573C9A3" w14:textId="54E903B9" w:rsidR="00355821" w:rsidRDefault="00355821">
      <w:r>
        <w:t>OPERATION</w:t>
      </w:r>
      <w:r w:rsidR="007233A3">
        <w:t>………………………………………………………………………………………………………………….6</w:t>
      </w:r>
    </w:p>
    <w:p w14:paraId="75F9CF41" w14:textId="287824A8" w:rsidR="00355821" w:rsidRDefault="00355821">
      <w:r>
        <w:t>CARE AND CL</w:t>
      </w:r>
      <w:r w:rsidR="00572429">
        <w:t>EA</w:t>
      </w:r>
      <w:r>
        <w:t>NING INSTRUCTIONS</w:t>
      </w:r>
      <w:r w:rsidR="006B73C6">
        <w:t>……………………………………………………………………………9</w:t>
      </w:r>
    </w:p>
    <w:p w14:paraId="4813888E" w14:textId="672B17E2" w:rsidR="00355821" w:rsidRDefault="00355821">
      <w:r>
        <w:t>STORAGE AND DISPOSAL</w:t>
      </w:r>
      <w:r w:rsidR="006B73C6">
        <w:t>…………………………………………………………………………………………</w:t>
      </w:r>
      <w:proofErr w:type="gramStart"/>
      <w:r w:rsidR="006B73C6">
        <w:t>…</w:t>
      </w:r>
      <w:r w:rsidR="005508A7">
        <w:t>..</w:t>
      </w:r>
      <w:proofErr w:type="gramEnd"/>
      <w:r w:rsidR="0027107F">
        <w:t>9</w:t>
      </w:r>
    </w:p>
    <w:p w14:paraId="3FF83E7E" w14:textId="5BDF28A4" w:rsidR="00355821" w:rsidRDefault="00355821">
      <w:r>
        <w:t>IMPORTANT GUIDELINES</w:t>
      </w:r>
      <w:r w:rsidR="005508A7">
        <w:t>………………………………………………………………………………………………10</w:t>
      </w:r>
    </w:p>
    <w:p w14:paraId="01C3FE9B" w14:textId="49847ECA" w:rsidR="00355821" w:rsidRDefault="00355821">
      <w:r>
        <w:t>TROUBLESHOOTING</w:t>
      </w:r>
      <w:r w:rsidR="005508A7">
        <w:t>………………………………………………………………………………………………………10</w:t>
      </w:r>
    </w:p>
    <w:p w14:paraId="3BACD2BC" w14:textId="3C668374" w:rsidR="00BE2C87" w:rsidRDefault="00BE2C87">
      <w:r>
        <w:t>REPAIRS</w:t>
      </w:r>
      <w:r w:rsidR="005508A7">
        <w:t>…………………………………………………………………………………………………………………………1</w:t>
      </w:r>
      <w:r w:rsidR="0027107F">
        <w:t>0</w:t>
      </w:r>
    </w:p>
    <w:p w14:paraId="79289746" w14:textId="4304C348" w:rsidR="00355821" w:rsidRDefault="00355821">
      <w:r>
        <w:t>LIMITED ONE YEAR WARRANTY</w:t>
      </w:r>
      <w:r w:rsidR="005508A7">
        <w:t>…………………………………………………………………………………</w:t>
      </w:r>
      <w:proofErr w:type="gramStart"/>
      <w:r w:rsidR="005508A7">
        <w:t>…..</w:t>
      </w:r>
      <w:proofErr w:type="gramEnd"/>
      <w:r w:rsidR="009D3EF3">
        <w:t>11</w:t>
      </w:r>
    </w:p>
    <w:p w14:paraId="36A589E6" w14:textId="7268068C" w:rsidR="00F862AD" w:rsidRDefault="00F862AD">
      <w:r>
        <w:t>DISPOSAL……………………………………………………………………………………………………………………….11</w:t>
      </w:r>
    </w:p>
    <w:p w14:paraId="7466AD14" w14:textId="31B41EA8" w:rsidR="002F2577" w:rsidRDefault="002F2577">
      <w:r>
        <w:t>MANUFACTURER……………………………………………………………………………………………………………12</w:t>
      </w:r>
    </w:p>
    <w:p w14:paraId="4E745568" w14:textId="77777777" w:rsidR="009F45C2" w:rsidRPr="009F45C2" w:rsidRDefault="009F45C2"/>
    <w:p w14:paraId="712DD406" w14:textId="679A39B2" w:rsidR="00B13CA9" w:rsidRPr="00B13CA9" w:rsidRDefault="00B13CA9">
      <w:pPr>
        <w:rPr>
          <w:b/>
          <w:bCs/>
        </w:rPr>
      </w:pPr>
      <w:r w:rsidRPr="00B13CA9">
        <w:rPr>
          <w:b/>
          <w:bCs/>
        </w:rPr>
        <w:t>IMPORTANT SAFEGUARDS</w:t>
      </w:r>
    </w:p>
    <w:p w14:paraId="6C08FEA9" w14:textId="062BED9C" w:rsidR="00B13CA9" w:rsidRDefault="00B13CA9">
      <w:r>
        <w:t xml:space="preserve">READ ALL INSTRUCTIONS. </w:t>
      </w:r>
    </w:p>
    <w:p w14:paraId="5E471DDC" w14:textId="38028A49" w:rsidR="00B13CA9" w:rsidRDefault="00B13CA9">
      <w:r>
        <w:t xml:space="preserve">1. This </w:t>
      </w:r>
      <w:r w:rsidR="006F22E9">
        <w:t>Benchtop Heating Unit</w:t>
      </w:r>
      <w:r>
        <w:t xml:space="preserve"> is intended to be used </w:t>
      </w:r>
      <w:r w:rsidR="004356ED">
        <w:t xml:space="preserve">for </w:t>
      </w:r>
      <w:r w:rsidR="001638CA">
        <w:t>heating Xtremity</w:t>
      </w:r>
      <w:r>
        <w:t xml:space="preserve"> </w:t>
      </w:r>
      <w:r w:rsidR="00B4256D">
        <w:t>products</w:t>
      </w:r>
      <w:r>
        <w:t xml:space="preserve"> only.</w:t>
      </w:r>
    </w:p>
    <w:p w14:paraId="1D3CFF44" w14:textId="4F0D6FF9" w:rsidR="00B13CA9" w:rsidRDefault="00B13CA9">
      <w:r>
        <w:t>2. Do not touch hot surfaces. Use heat resistant gloves.</w:t>
      </w:r>
      <w:r w:rsidR="00A947D1">
        <w:t xml:space="preserve"> Observe the label on the unit lid.</w:t>
      </w:r>
    </w:p>
    <w:p w14:paraId="518D76DA" w14:textId="3D0E503A" w:rsidR="00A947D1" w:rsidRDefault="004E1089" w:rsidP="00A947D1">
      <w:pPr>
        <w:jc w:val="center"/>
      </w:pPr>
      <w:r>
        <w:rPr>
          <w:noProof/>
        </w:rPr>
        <w:drawing>
          <wp:inline distT="0" distB="0" distL="0" distR="0" wp14:anchorId="7B6FEFDE" wp14:editId="6F470446">
            <wp:extent cx="2025650" cy="962184"/>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9999" cy="973750"/>
                    </a:xfrm>
                    <a:prstGeom prst="rect">
                      <a:avLst/>
                    </a:prstGeom>
                    <a:noFill/>
                    <a:ln>
                      <a:noFill/>
                    </a:ln>
                  </pic:spPr>
                </pic:pic>
              </a:graphicData>
            </a:graphic>
          </wp:inline>
        </w:drawing>
      </w:r>
    </w:p>
    <w:p w14:paraId="4F6DE503" w14:textId="03755F15" w:rsidR="000C5635" w:rsidRDefault="000C5635"/>
    <w:p w14:paraId="48CD6BB1" w14:textId="0BA92E96" w:rsidR="00BF205C" w:rsidRDefault="00BF205C"/>
    <w:p w14:paraId="746CD654" w14:textId="0E674A4E" w:rsidR="00BF205C" w:rsidRDefault="00BF205C"/>
    <w:p w14:paraId="2B9A5A7E" w14:textId="5B8E6A8A" w:rsidR="00BF205C" w:rsidRDefault="00BF205C"/>
    <w:p w14:paraId="019A1703" w14:textId="77777777" w:rsidR="00BF205C" w:rsidRDefault="00BF205C"/>
    <w:p w14:paraId="18C04B76" w14:textId="77777777" w:rsidR="008F6740" w:rsidRDefault="00B13CA9">
      <w:r>
        <w:t xml:space="preserve">3. To protect against electrical shock and personal injury, do not immerse this </w:t>
      </w:r>
      <w:r w:rsidR="00810C55">
        <w:t xml:space="preserve">Benchtop Heating </w:t>
      </w:r>
      <w:r w:rsidR="004E1089">
        <w:t>Unit,</w:t>
      </w:r>
      <w:r>
        <w:t xml:space="preserve"> including cord and plug, in water or other liquid. </w:t>
      </w:r>
    </w:p>
    <w:p w14:paraId="221F6CFB" w14:textId="44749132" w:rsidR="008F6740" w:rsidRDefault="008F6740">
      <w:r>
        <w:t>4</w:t>
      </w:r>
      <w:r w:rsidR="00F953E1">
        <w:t xml:space="preserve">. </w:t>
      </w:r>
      <w:r>
        <w:t>The Benchtop Heating Unit is not intended to hold or contain any liquids.</w:t>
      </w:r>
    </w:p>
    <w:p w14:paraId="054B47A3" w14:textId="5F4DD5D8" w:rsidR="00B13CA9" w:rsidRDefault="008F6740">
      <w:r>
        <w:t>5</w:t>
      </w:r>
      <w:r w:rsidR="00B13CA9">
        <w:t xml:space="preserve">. This </w:t>
      </w:r>
      <w:r w:rsidR="006F22E9">
        <w:t>Benchtop Heating Unit</w:t>
      </w:r>
      <w:r w:rsidR="00B13CA9">
        <w:t xml:space="preserve"> is not a toy. Close supervision is necessary when </w:t>
      </w:r>
      <w:r w:rsidR="006F22E9">
        <w:t xml:space="preserve">the Benchtop Heating Unit </w:t>
      </w:r>
      <w:r w:rsidR="00B13CA9">
        <w:t xml:space="preserve">is used near children. Store this </w:t>
      </w:r>
      <w:r w:rsidR="006F22E9">
        <w:t>Benchtop Heating Unit</w:t>
      </w:r>
      <w:r w:rsidR="00B13CA9">
        <w:t xml:space="preserve"> in a safe place, out of the reach of children. </w:t>
      </w:r>
    </w:p>
    <w:p w14:paraId="2FC9ECE3" w14:textId="6B3263D2" w:rsidR="00B13CA9" w:rsidRDefault="008F6740">
      <w:r>
        <w:t>6</w:t>
      </w:r>
      <w:r w:rsidR="00B13CA9">
        <w:t>. Unplug from outlet when not in use. Allow to cool</w:t>
      </w:r>
      <w:r w:rsidR="006F22E9">
        <w:t xml:space="preserve"> for at least 5 minutes</w:t>
      </w:r>
      <w:r w:rsidR="00B13CA9">
        <w:t xml:space="preserve"> before </w:t>
      </w:r>
      <w:r w:rsidR="001638CA">
        <w:t>operating</w:t>
      </w:r>
      <w:r w:rsidR="00B13CA9">
        <w:t xml:space="preserve">. </w:t>
      </w:r>
    </w:p>
    <w:p w14:paraId="5FD15DD4" w14:textId="03D51970" w:rsidR="00FB52A1" w:rsidRDefault="008F6740" w:rsidP="0029541C">
      <w:r w:rsidRPr="00F662A8">
        <w:t>7</w:t>
      </w:r>
      <w:r w:rsidR="00B13CA9" w:rsidRPr="00F662A8">
        <w:t xml:space="preserve">. Do not operate </w:t>
      </w:r>
      <w:r w:rsidR="006F22E9" w:rsidRPr="00F662A8">
        <w:t xml:space="preserve">the Benchtop Heating Unit </w:t>
      </w:r>
      <w:r w:rsidR="00B13CA9" w:rsidRPr="00F662A8">
        <w:t>with a damaged cord or plug or after the</w:t>
      </w:r>
      <w:r w:rsidR="004356ED" w:rsidRPr="00F662A8">
        <w:t xml:space="preserve"> Benchtop Heating Unit </w:t>
      </w:r>
      <w:r w:rsidR="00B13CA9" w:rsidRPr="00F662A8">
        <w:t xml:space="preserve">malfunctions or has been damaged in any manner. To avoid hazards, </w:t>
      </w:r>
      <w:r w:rsidR="0029541C" w:rsidRPr="00F662A8">
        <w:t xml:space="preserve">please </w:t>
      </w:r>
      <w:r w:rsidR="00B13CA9" w:rsidRPr="00F662A8">
        <w:t>return</w:t>
      </w:r>
      <w:r w:rsidR="0029541C" w:rsidRPr="00F662A8">
        <w:t xml:space="preserve"> the</w:t>
      </w:r>
      <w:r w:rsidR="00B13CA9" w:rsidRPr="00F662A8">
        <w:t xml:space="preserve"> </w:t>
      </w:r>
      <w:r w:rsidR="00810C55" w:rsidRPr="00F662A8">
        <w:t xml:space="preserve">Benchtop Heating </w:t>
      </w:r>
      <w:r w:rsidR="001638CA" w:rsidRPr="00F662A8">
        <w:t>Unit to</w:t>
      </w:r>
      <w:r w:rsidR="00B13CA9" w:rsidRPr="00F662A8">
        <w:t xml:space="preserve"> </w:t>
      </w:r>
      <w:r w:rsidR="0029541C" w:rsidRPr="00F662A8">
        <w:t>your local distributer or manufacturer.</w:t>
      </w:r>
      <w:r w:rsidR="0029541C">
        <w:t xml:space="preserve"> </w:t>
      </w:r>
    </w:p>
    <w:p w14:paraId="0C434651" w14:textId="7B3E0849" w:rsidR="00B13CA9" w:rsidRDefault="008F6740">
      <w:r>
        <w:t>8</w:t>
      </w:r>
      <w:r w:rsidR="00B13CA9">
        <w:t xml:space="preserve">. Do not attempt to repair the </w:t>
      </w:r>
      <w:r w:rsidR="00810C55">
        <w:t xml:space="preserve">Benchtop Heating </w:t>
      </w:r>
      <w:r w:rsidR="001638CA">
        <w:t>Unit.</w:t>
      </w:r>
      <w:r w:rsidR="00B13CA9">
        <w:t xml:space="preserve"> </w:t>
      </w:r>
    </w:p>
    <w:p w14:paraId="27317256" w14:textId="07B26769" w:rsidR="00B13CA9" w:rsidRDefault="008F6740">
      <w:r>
        <w:t>9</w:t>
      </w:r>
      <w:r w:rsidR="00B13CA9">
        <w:t>. Do not use any accessory attachments</w:t>
      </w:r>
      <w:r w:rsidR="00BE2C87">
        <w:t xml:space="preserve"> or parts</w:t>
      </w:r>
      <w:r w:rsidR="00B13CA9">
        <w:t xml:space="preserve"> not recommended by the Xtremity as they may cause injuries, void the </w:t>
      </w:r>
      <w:r w:rsidR="00B8685C">
        <w:t>warranty,</w:t>
      </w:r>
      <w:r w:rsidR="00B13CA9">
        <w:t xml:space="preserve"> and damage the Xtremity sockets.</w:t>
      </w:r>
    </w:p>
    <w:p w14:paraId="160D5500" w14:textId="2D953CE8" w:rsidR="00B13CA9" w:rsidRDefault="008F6740">
      <w:r>
        <w:t>10.</w:t>
      </w:r>
      <w:r w:rsidR="00B13CA9">
        <w:t xml:space="preserve"> Always place the </w:t>
      </w:r>
      <w:r w:rsidR="004356ED">
        <w:t>Benchtop Heating Unit</w:t>
      </w:r>
      <w:r w:rsidR="00B13CA9">
        <w:t xml:space="preserve"> on a firm and stable surface. Make sure the surface is clean and dry. </w:t>
      </w:r>
    </w:p>
    <w:p w14:paraId="443A1717" w14:textId="47DCBDD9" w:rsidR="00CE2F1D" w:rsidRDefault="00B13CA9">
      <w:r>
        <w:t>1</w:t>
      </w:r>
      <w:r w:rsidR="008F6740">
        <w:t>1</w:t>
      </w:r>
      <w:r>
        <w:t xml:space="preserve">. Do not use this </w:t>
      </w:r>
      <w:r w:rsidR="00810C55">
        <w:t xml:space="preserve">Benchtop Heating Unit </w:t>
      </w:r>
      <w:r>
        <w:t xml:space="preserve">on wet or hot surfaces or near any heat sources. </w:t>
      </w:r>
    </w:p>
    <w:p w14:paraId="122F1C20" w14:textId="1DD69E81" w:rsidR="00B13CA9" w:rsidRDefault="00B13CA9">
      <w:r>
        <w:t>1</w:t>
      </w:r>
      <w:r w:rsidR="008F6740">
        <w:t>2</w:t>
      </w:r>
      <w:r>
        <w:t xml:space="preserve">. Do not place on or near a hot gas or electric burner, or in </w:t>
      </w:r>
      <w:r w:rsidR="001638CA">
        <w:t>an</w:t>
      </w:r>
      <w:r>
        <w:t xml:space="preserve"> </w:t>
      </w:r>
      <w:r w:rsidR="001638CA">
        <w:t>oven.</w:t>
      </w:r>
      <w:r>
        <w:t xml:space="preserve"> </w:t>
      </w:r>
    </w:p>
    <w:p w14:paraId="7C2E1345" w14:textId="79CCC8FF" w:rsidR="00B13CA9" w:rsidRDefault="00B13CA9">
      <w:r>
        <w:t>1</w:t>
      </w:r>
      <w:r w:rsidR="008F6740">
        <w:t>3</w:t>
      </w:r>
      <w:r>
        <w:t xml:space="preserve">. Do not use outdoors. </w:t>
      </w:r>
      <w:r w:rsidR="00071EC4">
        <w:t>This unit is intended for indoor use only.</w:t>
      </w:r>
    </w:p>
    <w:p w14:paraId="0794297C" w14:textId="20E3685B" w:rsidR="001E7391" w:rsidRDefault="001E7391">
      <w:r>
        <w:t>1</w:t>
      </w:r>
      <w:r w:rsidR="008F6740">
        <w:t>4</w:t>
      </w:r>
      <w:r>
        <w:t>. The Benchtop Heating Unit is intended to be used under the following environmental conditions:</w:t>
      </w:r>
    </w:p>
    <w:p w14:paraId="01FDD740" w14:textId="4D29B6D3" w:rsidR="001E7391" w:rsidRDefault="001E7391" w:rsidP="00CD0592">
      <w:pPr>
        <w:pStyle w:val="ListParagraph"/>
        <w:numPr>
          <w:ilvl w:val="0"/>
          <w:numId w:val="11"/>
        </w:numPr>
      </w:pPr>
      <w:r>
        <w:t>Altitude: up to 2000m (6561ft)</w:t>
      </w:r>
    </w:p>
    <w:p w14:paraId="32A946DA" w14:textId="348DEAF8" w:rsidR="00CD0592" w:rsidRDefault="00CD0592" w:rsidP="002D2614">
      <w:pPr>
        <w:pStyle w:val="ListParagraph"/>
        <w:numPr>
          <w:ilvl w:val="0"/>
          <w:numId w:val="11"/>
        </w:numPr>
      </w:pPr>
      <w:r>
        <w:t>Ambient Temperature: 5 °C to 40 °C (41 °F to 104 °F)</w:t>
      </w:r>
    </w:p>
    <w:p w14:paraId="11EE5D9F" w14:textId="2328F0C1" w:rsidR="001E7391" w:rsidRDefault="00E16350" w:rsidP="00A606A4">
      <w:pPr>
        <w:pStyle w:val="ListParagraph"/>
        <w:numPr>
          <w:ilvl w:val="0"/>
          <w:numId w:val="11"/>
        </w:numPr>
      </w:pPr>
      <w:r>
        <w:t>M</w:t>
      </w:r>
      <w:r w:rsidR="00CD0592">
        <w:t>aximum relative humidity 80 % for temperatures up to 31 °C (88 °F) decreasing linearly to 50 % relative humidity at 40 °C (104 °F);</w:t>
      </w:r>
    </w:p>
    <w:p w14:paraId="7DF109EC" w14:textId="741C64E3" w:rsidR="00CD0592" w:rsidRDefault="009651B3" w:rsidP="00A606A4">
      <w:pPr>
        <w:pStyle w:val="ListParagraph"/>
        <w:numPr>
          <w:ilvl w:val="0"/>
          <w:numId w:val="11"/>
        </w:numPr>
      </w:pPr>
      <w:r w:rsidRPr="009651B3">
        <w:t xml:space="preserve">MAINS supply voltage fluctuations up to ±10 % of the nominal </w:t>
      </w:r>
      <w:r w:rsidR="001638CA" w:rsidRPr="009651B3">
        <w:t>voltage.</w:t>
      </w:r>
    </w:p>
    <w:p w14:paraId="6563565E" w14:textId="54D75424" w:rsidR="00F37EA5" w:rsidRDefault="00BE04CF" w:rsidP="00F37EA5">
      <w:pPr>
        <w:pStyle w:val="ListParagraph"/>
        <w:numPr>
          <w:ilvl w:val="0"/>
          <w:numId w:val="11"/>
        </w:numPr>
      </w:pPr>
      <w:r>
        <w:t>Use only in office and laboratory areas. Do not use in industrial environments and construction sites.</w:t>
      </w:r>
    </w:p>
    <w:p w14:paraId="63C3D007" w14:textId="2A722374" w:rsidR="00F37EA5" w:rsidRDefault="00F37EA5" w:rsidP="00F37EA5">
      <w:r>
        <w:t>1</w:t>
      </w:r>
      <w:r w:rsidR="008F6740">
        <w:t>5</w:t>
      </w:r>
      <w:r>
        <w:t>.</w:t>
      </w:r>
      <w:r w:rsidR="00D14323">
        <w:t xml:space="preserve"> </w:t>
      </w:r>
      <w:r>
        <w:t>Use the Xtremity Benchtop Heating Unit in well ventilated areas.</w:t>
      </w:r>
      <w:r w:rsidR="004E1089">
        <w:t xml:space="preserve"> An air exchange of a minimum 10 volumes per hour is recommended.</w:t>
      </w:r>
    </w:p>
    <w:p w14:paraId="1887C7A5" w14:textId="227925FE" w:rsidR="00B13CA9" w:rsidRDefault="00B13CA9">
      <w:r>
        <w:t>1</w:t>
      </w:r>
      <w:r w:rsidR="008F6740">
        <w:t>6</w:t>
      </w:r>
      <w:r>
        <w:t xml:space="preserve">. To disconnect the </w:t>
      </w:r>
      <w:r w:rsidR="00810C55">
        <w:t>Benchtop Heating Unit</w:t>
      </w:r>
      <w:r>
        <w:t xml:space="preserve">, push the power button to turn the unit OFF, then remove plug from wall outlet. </w:t>
      </w:r>
    </w:p>
    <w:p w14:paraId="58C16E96" w14:textId="68B4F034" w:rsidR="000C5635" w:rsidRDefault="00B13CA9">
      <w:r>
        <w:t>1</w:t>
      </w:r>
      <w:r w:rsidR="008F6740">
        <w:t>7</w:t>
      </w:r>
      <w:r>
        <w:t xml:space="preserve">. Do not use </w:t>
      </w:r>
      <w:r w:rsidR="00810C55">
        <w:t xml:space="preserve">Benchtop Heating Unit </w:t>
      </w:r>
      <w:r>
        <w:t xml:space="preserve">for other than intended use. </w:t>
      </w:r>
    </w:p>
    <w:p w14:paraId="0F394C01" w14:textId="0C78553C" w:rsidR="000C5635" w:rsidRDefault="00B13CA9">
      <w:r>
        <w:t>1</w:t>
      </w:r>
      <w:r w:rsidR="008F6740">
        <w:t>8</w:t>
      </w:r>
      <w:r>
        <w:t xml:space="preserve">. Do not operate unattended. </w:t>
      </w:r>
    </w:p>
    <w:p w14:paraId="5D0D6453" w14:textId="36C515BD" w:rsidR="004E1089" w:rsidRDefault="00B13CA9">
      <w:r>
        <w:lastRenderedPageBreak/>
        <w:t>1</w:t>
      </w:r>
      <w:r w:rsidR="008F6740">
        <w:t>9</w:t>
      </w:r>
      <w:r>
        <w:t xml:space="preserve">. Do not clean with metal scouring pads. Pieces can break off the pad and touch electrical parts, creating a risk of electric shock. </w:t>
      </w:r>
    </w:p>
    <w:p w14:paraId="5E894EB1" w14:textId="22679361" w:rsidR="00B13CA9" w:rsidRDefault="008F6740">
      <w:r>
        <w:t>20</w:t>
      </w:r>
      <w:r w:rsidR="00B13CA9">
        <w:t xml:space="preserve">. This </w:t>
      </w:r>
      <w:r w:rsidR="00810C55">
        <w:t xml:space="preserve">Benchtop Heating Unit </w:t>
      </w:r>
      <w:r w:rsidR="00B13CA9">
        <w:t xml:space="preserve">is not intended for use by children or persons with reduced physical, </w:t>
      </w:r>
      <w:r w:rsidR="00920074">
        <w:t>sensory,</w:t>
      </w:r>
      <w:r w:rsidR="00B13CA9">
        <w:t xml:space="preserve"> or mental capabilities, or lack of experience and knowledge, unless they have been given supervision or instruction concerning use of the </w:t>
      </w:r>
      <w:r w:rsidR="00810C55">
        <w:t xml:space="preserve">Benchtop Heating </w:t>
      </w:r>
      <w:r w:rsidR="004E1089">
        <w:t>Unit by</w:t>
      </w:r>
      <w:r w:rsidR="00B13CA9">
        <w:t xml:space="preserve"> a person responsible for their safety. </w:t>
      </w:r>
    </w:p>
    <w:p w14:paraId="2172A097" w14:textId="29695727" w:rsidR="00B13CA9" w:rsidRDefault="00D14323">
      <w:r>
        <w:t>2</w:t>
      </w:r>
      <w:r w:rsidR="008F6740">
        <w:t>1</w:t>
      </w:r>
      <w:r w:rsidR="00B13CA9">
        <w:t xml:space="preserve">. Do not let cord hang over edge of table or counter, touch hot surfaces and never pull on the cord. </w:t>
      </w:r>
    </w:p>
    <w:p w14:paraId="1B5D70BE" w14:textId="63DBD4F5" w:rsidR="00B13CA9" w:rsidRDefault="00C956C1">
      <w:r>
        <w:t>2</w:t>
      </w:r>
      <w:r w:rsidR="008F6740">
        <w:t>2</w:t>
      </w:r>
      <w:r w:rsidR="00B13CA9">
        <w:t xml:space="preserve">. Before plugging the </w:t>
      </w:r>
      <w:r w:rsidR="00810C55">
        <w:t xml:space="preserve">Benchtop Heating </w:t>
      </w:r>
      <w:r w:rsidR="004E1089">
        <w:t>Unit in</w:t>
      </w:r>
      <w:r w:rsidR="00B13CA9">
        <w:t xml:space="preserve"> or operating</w:t>
      </w:r>
      <w:r w:rsidR="004E1089">
        <w:t xml:space="preserve"> it</w:t>
      </w:r>
      <w:r w:rsidR="00B13CA9">
        <w:t xml:space="preserve">, make sure your hands are dry. Do not operate the </w:t>
      </w:r>
      <w:r w:rsidR="00810C55">
        <w:t xml:space="preserve">Benchtop Heating </w:t>
      </w:r>
      <w:r w:rsidR="004E1089">
        <w:t>Unit if</w:t>
      </w:r>
      <w:r w:rsidR="00B13CA9">
        <w:t xml:space="preserve"> the cord or plug is wet. </w:t>
      </w:r>
    </w:p>
    <w:p w14:paraId="7DA09F2B" w14:textId="375E2C20" w:rsidR="00B224F1" w:rsidRDefault="00B13CA9">
      <w:r>
        <w:t>2</w:t>
      </w:r>
      <w:r w:rsidR="008F6740">
        <w:t>3</w:t>
      </w:r>
      <w:r>
        <w:t xml:space="preserve">. A fire may occur if the </w:t>
      </w:r>
      <w:r w:rsidR="00810C55">
        <w:t xml:space="preserve">Benchtop Heating </w:t>
      </w:r>
      <w:r w:rsidR="004E1089">
        <w:t>Unit is</w:t>
      </w:r>
      <w:r>
        <w:t xml:space="preserve"> covered or touching flammable material, including curtains, draperies, walls, and the like, when in operation.</w:t>
      </w:r>
      <w:r w:rsidR="004E1089">
        <w:t xml:space="preserve"> Keep unit away from all flammable materials.</w:t>
      </w:r>
    </w:p>
    <w:p w14:paraId="5341933B" w14:textId="5E955064" w:rsidR="00B13CA9" w:rsidRDefault="00B13CA9">
      <w:r>
        <w:t>2</w:t>
      </w:r>
      <w:r w:rsidR="008F6740">
        <w:t>4</w:t>
      </w:r>
      <w:r>
        <w:t xml:space="preserve">. When disconnecting, to avoid any injury, unplug by grasping the plug, not cord. </w:t>
      </w:r>
    </w:p>
    <w:p w14:paraId="7D0D1E6E" w14:textId="44E9952C" w:rsidR="00B13CA9" w:rsidRDefault="00B13CA9">
      <w:r>
        <w:t>2</w:t>
      </w:r>
      <w:r w:rsidR="008F6740">
        <w:t>5</w:t>
      </w:r>
      <w:r>
        <w:t xml:space="preserve">. The inner heating elements become VERY HOT during use. Never touch the inner heating elements </w:t>
      </w:r>
      <w:r w:rsidR="00493A24">
        <w:t>when</w:t>
      </w:r>
      <w:r>
        <w:t xml:space="preserve"> the </w:t>
      </w:r>
      <w:r w:rsidR="00810C55">
        <w:t xml:space="preserve">Benchtop Heating </w:t>
      </w:r>
      <w:r w:rsidR="004E1089">
        <w:t>Unit is</w:t>
      </w:r>
      <w:r>
        <w:t xml:space="preserve"> in operation. </w:t>
      </w:r>
    </w:p>
    <w:p w14:paraId="17690EA3" w14:textId="3374BF2D" w:rsidR="009F45C2" w:rsidRDefault="00A46A3C">
      <w:r>
        <w:t>2</w:t>
      </w:r>
      <w:r w:rsidR="008F6740">
        <w:t>6</w:t>
      </w:r>
      <w:r>
        <w:t xml:space="preserve">. When moving the Xtremity </w:t>
      </w:r>
      <w:r w:rsidR="004E1089">
        <w:t>B</w:t>
      </w:r>
      <w:r>
        <w:t xml:space="preserve">enchtop Heating </w:t>
      </w:r>
      <w:r w:rsidR="004E1089">
        <w:t>Unit, make</w:t>
      </w:r>
      <w:r>
        <w:t xml:space="preserve"> sure the cord is unplugged, the unit is cooled off and there is no socket inside the unit. Always use the </w:t>
      </w:r>
      <w:r w:rsidR="00B34936">
        <w:t>built</w:t>
      </w:r>
      <w:r>
        <w:t xml:space="preserve"> in handles when moving the unit.</w:t>
      </w:r>
    </w:p>
    <w:p w14:paraId="2C389940" w14:textId="056B8D2A" w:rsidR="00B34936" w:rsidRPr="00B34936" w:rsidRDefault="00B34936">
      <w:r>
        <w:t xml:space="preserve">27. To access a virtual copy of this document visit the following address: </w:t>
      </w:r>
      <w:r w:rsidRPr="00B34936">
        <w:t>https://xtremity.com/products/</w:t>
      </w:r>
    </w:p>
    <w:p w14:paraId="4FD0D626" w14:textId="77777777" w:rsidR="00810C55" w:rsidRDefault="00810C55"/>
    <w:p w14:paraId="50DD169A" w14:textId="77777777" w:rsidR="0029541C" w:rsidRDefault="0029541C">
      <w:pPr>
        <w:rPr>
          <w:b/>
          <w:bCs/>
        </w:rPr>
      </w:pPr>
    </w:p>
    <w:p w14:paraId="70312D8C" w14:textId="77777777" w:rsidR="0029541C" w:rsidRDefault="0029541C">
      <w:pPr>
        <w:rPr>
          <w:b/>
          <w:bCs/>
        </w:rPr>
      </w:pPr>
    </w:p>
    <w:p w14:paraId="61970389" w14:textId="4CB8FF91" w:rsidR="009F45C2" w:rsidRDefault="009F45C2">
      <w:pPr>
        <w:rPr>
          <w:b/>
          <w:bCs/>
        </w:rPr>
      </w:pPr>
      <w:r w:rsidRPr="009F45C2">
        <w:rPr>
          <w:b/>
          <w:bCs/>
        </w:rPr>
        <w:t>POWER CORD AND PLUG NOTIFICATIONS</w:t>
      </w:r>
    </w:p>
    <w:p w14:paraId="7E065DB6" w14:textId="77777777" w:rsidR="009F45C2" w:rsidRPr="009F45C2" w:rsidRDefault="009F45C2">
      <w:pPr>
        <w:rPr>
          <w:b/>
          <w:bCs/>
        </w:rPr>
      </w:pPr>
      <w:r w:rsidRPr="009F45C2">
        <w:rPr>
          <w:b/>
          <w:bCs/>
        </w:rPr>
        <w:t>Short Cord Instructions</w:t>
      </w:r>
    </w:p>
    <w:p w14:paraId="17219A45" w14:textId="53EA3F49" w:rsidR="00183230" w:rsidRPr="001F4429" w:rsidRDefault="009F45C2" w:rsidP="001F4429">
      <w:pPr>
        <w:jc w:val="both"/>
      </w:pPr>
      <w:r>
        <w:t xml:space="preserve"> A short power supply cord is provided to reduce the risk resulting from becoming entangled in or tripping over a longer cord. Extension cords may be used if care is exercised in their use. If an extension cord is used, the marked electrical rating of the cord should be at least as great as the electrical rating of the </w:t>
      </w:r>
      <w:r w:rsidR="00810C55">
        <w:t xml:space="preserve">Benchtop Heating </w:t>
      </w:r>
      <w:r w:rsidR="004E1089">
        <w:t>Unit.</w:t>
      </w:r>
      <w:r>
        <w:t xml:space="preserve"> The longer cord should be arranged so that it will not drape over the tabletop where it can be pulled on by children or tripped </w:t>
      </w:r>
      <w:r w:rsidR="003267AD">
        <w:t>over.</w:t>
      </w:r>
      <w:r w:rsidR="006979B6">
        <w:t xml:space="preserve"> Do not attempt to repair the cord or replace it with an inadequately rated cord.</w:t>
      </w:r>
    </w:p>
    <w:p w14:paraId="5009AA01" w14:textId="1DCBD995" w:rsidR="003267AD" w:rsidRDefault="003267AD" w:rsidP="009F45C2">
      <w:pPr>
        <w:jc w:val="both"/>
      </w:pPr>
    </w:p>
    <w:p w14:paraId="2DD71AA8" w14:textId="77777777" w:rsidR="00363447" w:rsidRDefault="00363447" w:rsidP="009F45C2">
      <w:pPr>
        <w:jc w:val="both"/>
      </w:pPr>
    </w:p>
    <w:p w14:paraId="4DFAE010" w14:textId="77777777" w:rsidR="00363447" w:rsidRDefault="00363447" w:rsidP="009F45C2">
      <w:pPr>
        <w:jc w:val="both"/>
      </w:pPr>
    </w:p>
    <w:p w14:paraId="3066EE37" w14:textId="77777777" w:rsidR="003267AD" w:rsidRDefault="003267AD" w:rsidP="009F45C2">
      <w:pPr>
        <w:jc w:val="both"/>
      </w:pPr>
    </w:p>
    <w:p w14:paraId="775C9421" w14:textId="77777777" w:rsidR="0029541C" w:rsidRDefault="0029541C" w:rsidP="009F45C2">
      <w:pPr>
        <w:jc w:val="both"/>
      </w:pPr>
    </w:p>
    <w:p w14:paraId="326F09D3" w14:textId="77777777" w:rsidR="007233A3" w:rsidRDefault="007233A3">
      <w:pPr>
        <w:rPr>
          <w:b/>
          <w:bCs/>
        </w:rPr>
      </w:pPr>
    </w:p>
    <w:p w14:paraId="7B2B082D" w14:textId="294E0DAA" w:rsidR="009F45C2" w:rsidRDefault="009F45C2">
      <w:pPr>
        <w:rPr>
          <w:b/>
          <w:bCs/>
        </w:rPr>
      </w:pPr>
      <w:r w:rsidRPr="009F45C2">
        <w:rPr>
          <w:b/>
          <w:bCs/>
        </w:rPr>
        <w:t>INTRODUCTION</w:t>
      </w:r>
    </w:p>
    <w:p w14:paraId="655B332E" w14:textId="40147809" w:rsidR="00245B78" w:rsidRDefault="009F45C2" w:rsidP="004A6E89">
      <w:pPr>
        <w:jc w:val="both"/>
      </w:pPr>
      <w:r>
        <w:t>The Xtremity</w:t>
      </w:r>
      <w:r w:rsidR="004356ED" w:rsidRPr="004356ED">
        <w:t xml:space="preserve"> </w:t>
      </w:r>
      <w:r w:rsidR="004356ED">
        <w:t xml:space="preserve">Benchtop Heating Unit </w:t>
      </w:r>
      <w:r>
        <w:t>was specifically</w:t>
      </w:r>
      <w:r w:rsidR="002E02AC">
        <w:t xml:space="preserve"> designed and</w:t>
      </w:r>
      <w:r>
        <w:t xml:space="preserve"> configured to </w:t>
      </w:r>
      <w:r w:rsidR="002E02AC">
        <w:t>heat up Xtremity</w:t>
      </w:r>
      <w:r w:rsidR="00DC4D73">
        <w:t xml:space="preserve"> products</w:t>
      </w:r>
      <w:r w:rsidR="002E02AC">
        <w:t xml:space="preserve"> </w:t>
      </w:r>
      <w:r w:rsidR="00B721CB">
        <w:t>safely</w:t>
      </w:r>
      <w:r>
        <w:t xml:space="preserve"> and efficiently before forming. </w:t>
      </w:r>
      <w:r w:rsidR="00B721CB">
        <w:t xml:space="preserve">It is very easy to </w:t>
      </w:r>
      <w:r w:rsidR="002E02AC">
        <w:t>operate,</w:t>
      </w:r>
      <w:r w:rsidR="00B721CB">
        <w:t xml:space="preserve"> and it offers consistent results.</w:t>
      </w:r>
    </w:p>
    <w:p w14:paraId="3937B282" w14:textId="4376062F" w:rsidR="00245B78" w:rsidRDefault="00245B78" w:rsidP="004A6E89">
      <w:pPr>
        <w:jc w:val="both"/>
        <w:rPr>
          <w:b/>
          <w:bCs/>
        </w:rPr>
      </w:pPr>
      <w:r w:rsidRPr="00245B78">
        <w:rPr>
          <w:b/>
          <w:bCs/>
        </w:rPr>
        <w:t>Technical Specifications:</w:t>
      </w:r>
    </w:p>
    <w:p w14:paraId="498ECDA7" w14:textId="616345D8" w:rsidR="005F2602" w:rsidRPr="00FA4CD1" w:rsidRDefault="00544524" w:rsidP="004A6E89">
      <w:pPr>
        <w:jc w:val="both"/>
      </w:pPr>
      <w:r w:rsidRPr="00FA4CD1">
        <w:t xml:space="preserve">Operation </w:t>
      </w:r>
      <w:r w:rsidR="005F2602" w:rsidRPr="00FA4CD1">
        <w:t>Mode: Socket</w:t>
      </w:r>
    </w:p>
    <w:p w14:paraId="21D81B88" w14:textId="5901084E" w:rsidR="00245B78" w:rsidRDefault="00245B78" w:rsidP="00245B78">
      <w:pPr>
        <w:pStyle w:val="NoSpacing"/>
      </w:pPr>
      <w:r>
        <w:t xml:space="preserve">Maximum Power: </w:t>
      </w:r>
      <w:r w:rsidR="005F2602">
        <w:t>795</w:t>
      </w:r>
      <w:r>
        <w:t>W</w:t>
      </w:r>
    </w:p>
    <w:p w14:paraId="28FE6AFF" w14:textId="216C8DB4" w:rsidR="00245B78" w:rsidRDefault="00245B78" w:rsidP="00245B78">
      <w:pPr>
        <w:pStyle w:val="NoSpacing"/>
      </w:pPr>
      <w:r>
        <w:t xml:space="preserve">Nominal Voltage: </w:t>
      </w:r>
      <w:r w:rsidR="00633BF8">
        <w:t>24</w:t>
      </w:r>
      <w:r>
        <w:t>0VAC</w:t>
      </w:r>
    </w:p>
    <w:p w14:paraId="1CB1CF08" w14:textId="76C75954" w:rsidR="00245B78" w:rsidRDefault="00245B78" w:rsidP="00245B78">
      <w:pPr>
        <w:pStyle w:val="NoSpacing"/>
      </w:pPr>
      <w:r>
        <w:t>Frequency: 50/60 Hz</w:t>
      </w:r>
    </w:p>
    <w:p w14:paraId="58BAE1C0" w14:textId="42D0CF0D" w:rsidR="00245B78" w:rsidRDefault="00245B78" w:rsidP="00245B78">
      <w:pPr>
        <w:pStyle w:val="NoSpacing"/>
      </w:pPr>
      <w:r>
        <w:t xml:space="preserve">Maximum heating time: </w:t>
      </w:r>
      <w:r w:rsidR="00864F87">
        <w:t>40</w:t>
      </w:r>
      <w:r>
        <w:t xml:space="preserve"> minutes</w:t>
      </w:r>
    </w:p>
    <w:p w14:paraId="585CAF2E" w14:textId="390B5E1D" w:rsidR="005F2602" w:rsidRPr="00E67EEF" w:rsidRDefault="00245B78" w:rsidP="00E67EEF">
      <w:pPr>
        <w:pStyle w:val="NoSpacing"/>
      </w:pPr>
      <w:r>
        <w:t>Maximum heating temperature 350ºF</w:t>
      </w:r>
    </w:p>
    <w:p w14:paraId="4ED9C3E2" w14:textId="77777777" w:rsidR="00E67EEF" w:rsidRDefault="00E67EEF" w:rsidP="005F2602">
      <w:pPr>
        <w:jc w:val="both"/>
        <w:rPr>
          <w:b/>
          <w:bCs/>
        </w:rPr>
      </w:pPr>
    </w:p>
    <w:p w14:paraId="13F0392E" w14:textId="2B7FDB64" w:rsidR="005F2602" w:rsidRPr="00FA4CD1" w:rsidRDefault="00544524" w:rsidP="005F2602">
      <w:pPr>
        <w:jc w:val="both"/>
      </w:pPr>
      <w:r w:rsidRPr="00FA4CD1">
        <w:t xml:space="preserve">Operation </w:t>
      </w:r>
      <w:r w:rsidR="005F2602" w:rsidRPr="00FA4CD1">
        <w:t>Mode: FIS</w:t>
      </w:r>
      <w:r w:rsidR="00FA4CD1">
        <w:t xml:space="preserve"> (Flexible Inner Socket)</w:t>
      </w:r>
    </w:p>
    <w:p w14:paraId="01CE5E33" w14:textId="0D9DBF3E" w:rsidR="005F2602" w:rsidRDefault="005F2602" w:rsidP="005F2602">
      <w:pPr>
        <w:pStyle w:val="NoSpacing"/>
      </w:pPr>
      <w:r>
        <w:t>Maximum Power: 625W</w:t>
      </w:r>
    </w:p>
    <w:p w14:paraId="65007EC0" w14:textId="2AB3B144" w:rsidR="005F2602" w:rsidRDefault="005F2602" w:rsidP="005F2602">
      <w:pPr>
        <w:pStyle w:val="NoSpacing"/>
      </w:pPr>
      <w:r>
        <w:t xml:space="preserve">Nominal Voltage: </w:t>
      </w:r>
      <w:r w:rsidR="00864F87">
        <w:t>24</w:t>
      </w:r>
      <w:r>
        <w:t>0VAC</w:t>
      </w:r>
    </w:p>
    <w:p w14:paraId="5F0B7CBE" w14:textId="77777777" w:rsidR="005F2602" w:rsidRDefault="005F2602" w:rsidP="005F2602">
      <w:pPr>
        <w:pStyle w:val="NoSpacing"/>
      </w:pPr>
      <w:r>
        <w:t>Frequency: 50/60 Hz</w:t>
      </w:r>
    </w:p>
    <w:p w14:paraId="56BD7291" w14:textId="5C5B011B" w:rsidR="005F2602" w:rsidRDefault="005F2602" w:rsidP="005F2602">
      <w:pPr>
        <w:pStyle w:val="NoSpacing"/>
      </w:pPr>
      <w:r>
        <w:t xml:space="preserve">Maximum heating time: </w:t>
      </w:r>
      <w:r w:rsidR="00E95674">
        <w:t>40</w:t>
      </w:r>
      <w:r>
        <w:t xml:space="preserve"> minutes</w:t>
      </w:r>
    </w:p>
    <w:p w14:paraId="3CE113F2" w14:textId="15289FB1" w:rsidR="005F2602" w:rsidRDefault="005F2602" w:rsidP="005F2602">
      <w:pPr>
        <w:pStyle w:val="NoSpacing"/>
      </w:pPr>
      <w:r>
        <w:t xml:space="preserve">Maximum heating temperature </w:t>
      </w:r>
      <w:r w:rsidR="00C739C9">
        <w:t>3</w:t>
      </w:r>
      <w:r w:rsidR="00363447">
        <w:t>35</w:t>
      </w:r>
      <w:r>
        <w:t>ºF</w:t>
      </w:r>
    </w:p>
    <w:p w14:paraId="3A56432E" w14:textId="77777777" w:rsidR="005F2602" w:rsidRDefault="005F2602" w:rsidP="00245B78">
      <w:pPr>
        <w:pStyle w:val="NoSpacing"/>
      </w:pPr>
    </w:p>
    <w:p w14:paraId="68D10B62" w14:textId="77777777" w:rsidR="00245B78" w:rsidRDefault="00245B78" w:rsidP="00245B78">
      <w:pPr>
        <w:pStyle w:val="NoSpacing"/>
      </w:pPr>
    </w:p>
    <w:p w14:paraId="65E68CD4" w14:textId="4DE4DAE4" w:rsidR="00B721CB" w:rsidRDefault="00B721CB" w:rsidP="004A6E89">
      <w:pPr>
        <w:jc w:val="both"/>
      </w:pPr>
      <w:r>
        <w:t xml:space="preserve">The front control panel has a digital display that shows </w:t>
      </w:r>
      <w:r w:rsidR="004356ED">
        <w:t xml:space="preserve">Benchtop Heating Unit </w:t>
      </w:r>
      <w:r>
        <w:t xml:space="preserve">inside temperature and countdown to the end of the heating cycle. While in the </w:t>
      </w:r>
      <w:r w:rsidR="004A6E89">
        <w:t>password protected configuration mode, i</w:t>
      </w:r>
      <w:r>
        <w:t xml:space="preserve">t has adjustments for heating temperature and time at temperature. </w:t>
      </w:r>
    </w:p>
    <w:p w14:paraId="4F8DD291" w14:textId="3BFD8750" w:rsidR="00B721CB" w:rsidRDefault="00B721CB" w:rsidP="004A6E89">
      <w:pPr>
        <w:jc w:val="both"/>
      </w:pPr>
      <w:r>
        <w:t xml:space="preserve">The inside rack assembly allows for easy placement of Xtremity </w:t>
      </w:r>
      <w:r w:rsidR="00DC4D73">
        <w:t>products</w:t>
      </w:r>
      <w:r>
        <w:t xml:space="preserve">. </w:t>
      </w:r>
      <w:r w:rsidR="0076021F">
        <w:t xml:space="preserve">It has mechanical compensation for thermal expansion </w:t>
      </w:r>
      <w:r w:rsidR="002E02AC">
        <w:t xml:space="preserve">of the sockets </w:t>
      </w:r>
      <w:r w:rsidR="0076021F">
        <w:t xml:space="preserve">to prevent </w:t>
      </w:r>
      <w:r w:rsidR="00BC012E">
        <w:t>wrinkling. The</w:t>
      </w:r>
      <w:r>
        <w:t xml:space="preserve"> specially designed lid keeps the socket base cold to prevent any unwanted deformations and it is transparent for convenient viewing of the socket during the heating cycle.</w:t>
      </w:r>
    </w:p>
    <w:p w14:paraId="42C5FB3C" w14:textId="65EA6D9C" w:rsidR="004A6E89" w:rsidRDefault="004A6E89" w:rsidP="004A6E89">
      <w:pPr>
        <w:jc w:val="both"/>
      </w:pPr>
      <w:r>
        <w:t>This instruction manual will help ensure maximum performance and product life. Please read the entire manual before using the product for the first time. Keep this manual as a reference and save for future use.</w:t>
      </w:r>
    </w:p>
    <w:p w14:paraId="01825E35" w14:textId="3A01F97A" w:rsidR="00B721CB" w:rsidRDefault="00B721CB"/>
    <w:p w14:paraId="5E4C180C" w14:textId="77777777" w:rsidR="007233A3" w:rsidRDefault="007233A3">
      <w:pPr>
        <w:rPr>
          <w:b/>
          <w:bCs/>
        </w:rPr>
      </w:pPr>
    </w:p>
    <w:p w14:paraId="2A35401F" w14:textId="77777777" w:rsidR="00212EF4" w:rsidRDefault="00212EF4">
      <w:pPr>
        <w:rPr>
          <w:b/>
          <w:bCs/>
        </w:rPr>
      </w:pPr>
    </w:p>
    <w:p w14:paraId="739F5FAD" w14:textId="77777777" w:rsidR="00092810" w:rsidRDefault="00092810">
      <w:pPr>
        <w:rPr>
          <w:b/>
          <w:bCs/>
        </w:rPr>
      </w:pPr>
    </w:p>
    <w:p w14:paraId="12632BF0" w14:textId="77777777" w:rsidR="00092810" w:rsidRDefault="00092810">
      <w:pPr>
        <w:rPr>
          <w:b/>
          <w:bCs/>
        </w:rPr>
      </w:pPr>
    </w:p>
    <w:p w14:paraId="6B8BD5CF" w14:textId="77777777" w:rsidR="008151AF" w:rsidRDefault="008151AF">
      <w:pPr>
        <w:rPr>
          <w:b/>
          <w:bCs/>
        </w:rPr>
      </w:pPr>
    </w:p>
    <w:p w14:paraId="2D7CEEE0" w14:textId="77777777" w:rsidR="00774B8A" w:rsidRDefault="00774B8A">
      <w:pPr>
        <w:rPr>
          <w:b/>
          <w:bCs/>
        </w:rPr>
      </w:pPr>
    </w:p>
    <w:p w14:paraId="5ED843BE" w14:textId="77777777" w:rsidR="00774B8A" w:rsidRDefault="00774B8A">
      <w:pPr>
        <w:rPr>
          <w:b/>
          <w:bCs/>
        </w:rPr>
      </w:pPr>
    </w:p>
    <w:p w14:paraId="78CC7E48" w14:textId="2CE4C14C" w:rsidR="009D7C4C" w:rsidRDefault="009D7C4C">
      <w:pPr>
        <w:rPr>
          <w:b/>
          <w:bCs/>
        </w:rPr>
      </w:pPr>
      <w:r w:rsidRPr="009D7C4C">
        <w:rPr>
          <w:b/>
          <w:bCs/>
        </w:rPr>
        <w:t>COMPONENTS</w:t>
      </w:r>
    </w:p>
    <w:p w14:paraId="5BF2065A" w14:textId="347B1814" w:rsidR="0047650F" w:rsidRPr="009D7C4C" w:rsidRDefault="007727E6" w:rsidP="005A09B3">
      <w:pPr>
        <w:rPr>
          <w:b/>
          <w:bCs/>
        </w:rPr>
      </w:pPr>
      <w:r w:rsidRPr="007727E6">
        <w:rPr>
          <w:b/>
          <w:bCs/>
          <w:noProof/>
        </w:rPr>
        <w:drawing>
          <wp:inline distT="0" distB="0" distL="0" distR="0" wp14:anchorId="3AB7CB69" wp14:editId="0D48EEA9">
            <wp:extent cx="5942185" cy="1928697"/>
            <wp:effectExtent l="0" t="0" r="1905"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5933" b="26364"/>
                    <a:stretch/>
                  </pic:blipFill>
                  <pic:spPr bwMode="auto">
                    <a:xfrm>
                      <a:off x="0" y="0"/>
                      <a:ext cx="5943600" cy="1929156"/>
                    </a:xfrm>
                    <a:prstGeom prst="rect">
                      <a:avLst/>
                    </a:prstGeom>
                    <a:ln>
                      <a:noFill/>
                    </a:ln>
                    <a:extLst>
                      <a:ext uri="{53640926-AAD7-44D8-BBD7-CCE9431645EC}">
                        <a14:shadowObscured xmlns:a14="http://schemas.microsoft.com/office/drawing/2010/main"/>
                      </a:ext>
                    </a:extLst>
                  </pic:spPr>
                </pic:pic>
              </a:graphicData>
            </a:graphic>
          </wp:inline>
        </w:drawing>
      </w:r>
    </w:p>
    <w:p w14:paraId="3B8F059D" w14:textId="1D4F8AAA" w:rsidR="009D7C4C" w:rsidRDefault="009D7C4C" w:rsidP="005A09B3">
      <w:pPr>
        <w:pStyle w:val="ListParagraph"/>
        <w:numPr>
          <w:ilvl w:val="0"/>
          <w:numId w:val="15"/>
        </w:numPr>
        <w:spacing w:after="0" w:line="240" w:lineRule="auto"/>
      </w:pPr>
      <w:r>
        <w:t>Viewing Cover with Handle</w:t>
      </w:r>
    </w:p>
    <w:p w14:paraId="25262B78" w14:textId="2F84D2A0" w:rsidR="009D7C4C" w:rsidRDefault="009D7C4C" w:rsidP="005A09B3">
      <w:pPr>
        <w:pStyle w:val="ListParagraph"/>
        <w:numPr>
          <w:ilvl w:val="0"/>
          <w:numId w:val="15"/>
        </w:numPr>
        <w:spacing w:after="0" w:line="240" w:lineRule="auto"/>
      </w:pPr>
      <w:r>
        <w:t>Side Handles</w:t>
      </w:r>
    </w:p>
    <w:p w14:paraId="36AA3389" w14:textId="5F2C7707" w:rsidR="009D7C4C" w:rsidRDefault="009D7C4C" w:rsidP="005A09B3">
      <w:pPr>
        <w:pStyle w:val="ListParagraph"/>
        <w:numPr>
          <w:ilvl w:val="0"/>
          <w:numId w:val="15"/>
        </w:numPr>
        <w:spacing w:after="0" w:line="240" w:lineRule="auto"/>
      </w:pPr>
      <w:r>
        <w:t>Main Body</w:t>
      </w:r>
    </w:p>
    <w:p w14:paraId="36A6BD99" w14:textId="5B89CE52" w:rsidR="009D7C4C" w:rsidRDefault="009D7C4C" w:rsidP="005A09B3">
      <w:pPr>
        <w:pStyle w:val="ListParagraph"/>
        <w:numPr>
          <w:ilvl w:val="0"/>
          <w:numId w:val="15"/>
        </w:numPr>
        <w:spacing w:after="0" w:line="240" w:lineRule="auto"/>
      </w:pPr>
      <w:r>
        <w:t xml:space="preserve">Plastic Base </w:t>
      </w:r>
    </w:p>
    <w:p w14:paraId="4C812C40" w14:textId="6AC26A90" w:rsidR="009D7C4C" w:rsidRDefault="009D7C4C" w:rsidP="005A09B3">
      <w:pPr>
        <w:pStyle w:val="ListParagraph"/>
        <w:numPr>
          <w:ilvl w:val="0"/>
          <w:numId w:val="15"/>
        </w:numPr>
        <w:spacing w:after="0" w:line="240" w:lineRule="auto"/>
      </w:pPr>
      <w:r>
        <w:t xml:space="preserve">Control Panel </w:t>
      </w:r>
    </w:p>
    <w:p w14:paraId="351B065E" w14:textId="26D3E6B7" w:rsidR="00D30953" w:rsidRDefault="009D7C4C" w:rsidP="005A09B3">
      <w:pPr>
        <w:pStyle w:val="ListParagraph"/>
        <w:numPr>
          <w:ilvl w:val="0"/>
          <w:numId w:val="15"/>
        </w:numPr>
        <w:spacing w:after="0" w:line="240" w:lineRule="auto"/>
      </w:pPr>
      <w:r>
        <w:t>Rack Assembly</w:t>
      </w:r>
    </w:p>
    <w:p w14:paraId="02D9BFA9" w14:textId="31B906EA" w:rsidR="00D30953" w:rsidRDefault="00960186" w:rsidP="005A09B3">
      <w:pPr>
        <w:pStyle w:val="ListParagraph"/>
        <w:numPr>
          <w:ilvl w:val="0"/>
          <w:numId w:val="15"/>
        </w:numPr>
        <w:spacing w:after="0" w:line="240" w:lineRule="auto"/>
      </w:pPr>
      <w:r>
        <w:t>O-Ring</w:t>
      </w:r>
    </w:p>
    <w:p w14:paraId="600046C6" w14:textId="77777777" w:rsidR="005A09B3" w:rsidRDefault="005A09B3" w:rsidP="005A09B3">
      <w:pPr>
        <w:spacing w:after="0" w:line="240" w:lineRule="auto"/>
      </w:pPr>
    </w:p>
    <w:p w14:paraId="4801D165" w14:textId="7CE4D2BB" w:rsidR="000C5635" w:rsidRDefault="009702B0">
      <w:pPr>
        <w:rPr>
          <w:b/>
          <w:bCs/>
        </w:rPr>
      </w:pPr>
      <w:r>
        <w:rPr>
          <w:b/>
          <w:bCs/>
        </w:rPr>
        <w:t>Handle Assembly</w:t>
      </w:r>
    </w:p>
    <w:p w14:paraId="6E9FB64C" w14:textId="040AFE25" w:rsidR="009702B0" w:rsidRDefault="009702B0" w:rsidP="009702B0">
      <w:pPr>
        <w:pStyle w:val="ListParagraph"/>
        <w:numPr>
          <w:ilvl w:val="0"/>
          <w:numId w:val="16"/>
        </w:numPr>
      </w:pPr>
      <w:r>
        <w:t>Place screws through holes on either side of the large center hole.</w:t>
      </w:r>
    </w:p>
    <w:p w14:paraId="4777F349" w14:textId="2416C9AB" w:rsidR="009702B0" w:rsidRDefault="009702B0" w:rsidP="009702B0">
      <w:pPr>
        <w:pStyle w:val="ListParagraph"/>
        <w:numPr>
          <w:ilvl w:val="0"/>
          <w:numId w:val="16"/>
        </w:numPr>
      </w:pPr>
      <w:r>
        <w:t xml:space="preserve">Place spacers on both screws. </w:t>
      </w:r>
    </w:p>
    <w:p w14:paraId="19436D34" w14:textId="5892DBD6" w:rsidR="009702B0" w:rsidRPr="009702B0" w:rsidRDefault="009702B0" w:rsidP="009702B0">
      <w:pPr>
        <w:pStyle w:val="ListParagraph"/>
        <w:numPr>
          <w:ilvl w:val="0"/>
          <w:numId w:val="16"/>
        </w:numPr>
      </w:pPr>
      <w:r>
        <w:t>Attach screws to the black handle.</w:t>
      </w:r>
    </w:p>
    <w:p w14:paraId="69A7AC82" w14:textId="10C5DB26" w:rsidR="000C5635" w:rsidRDefault="0060762A" w:rsidP="0060762A">
      <w:pPr>
        <w:jc w:val="center"/>
        <w:rPr>
          <w:b/>
          <w:bCs/>
        </w:rPr>
      </w:pPr>
      <w:r>
        <w:rPr>
          <w:b/>
          <w:bCs/>
          <w:noProof/>
        </w:rPr>
        <w:drawing>
          <wp:inline distT="0" distB="0" distL="0" distR="0" wp14:anchorId="639D3726" wp14:editId="4771ED99">
            <wp:extent cx="2655683" cy="1991762"/>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8238" cy="2008678"/>
                    </a:xfrm>
                    <a:prstGeom prst="rect">
                      <a:avLst/>
                    </a:prstGeom>
                  </pic:spPr>
                </pic:pic>
              </a:graphicData>
            </a:graphic>
          </wp:inline>
        </w:drawing>
      </w:r>
      <w:r>
        <w:rPr>
          <w:b/>
          <w:bCs/>
        </w:rPr>
        <w:t xml:space="preserve">   </w:t>
      </w:r>
      <w:r>
        <w:rPr>
          <w:b/>
          <w:bCs/>
          <w:noProof/>
        </w:rPr>
        <w:drawing>
          <wp:inline distT="0" distB="0" distL="0" distR="0" wp14:anchorId="4FB3DAE9" wp14:editId="1D9638E7">
            <wp:extent cx="2655570" cy="1991678"/>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6390" cy="2014793"/>
                    </a:xfrm>
                    <a:prstGeom prst="rect">
                      <a:avLst/>
                    </a:prstGeom>
                  </pic:spPr>
                </pic:pic>
              </a:graphicData>
            </a:graphic>
          </wp:inline>
        </w:drawing>
      </w:r>
    </w:p>
    <w:p w14:paraId="5A948B38" w14:textId="77777777" w:rsidR="000C5635" w:rsidRDefault="000C5635">
      <w:pPr>
        <w:rPr>
          <w:b/>
          <w:bCs/>
        </w:rPr>
      </w:pPr>
    </w:p>
    <w:p w14:paraId="1808BCB2" w14:textId="77777777" w:rsidR="000C5635" w:rsidRDefault="000C5635">
      <w:pPr>
        <w:rPr>
          <w:b/>
          <w:bCs/>
        </w:rPr>
      </w:pPr>
    </w:p>
    <w:p w14:paraId="68F993B6" w14:textId="77777777" w:rsidR="000C5635" w:rsidRDefault="000C5635">
      <w:pPr>
        <w:rPr>
          <w:b/>
          <w:bCs/>
        </w:rPr>
      </w:pPr>
    </w:p>
    <w:p w14:paraId="315582A0" w14:textId="1174E9B8" w:rsidR="000C5635" w:rsidRDefault="000C5635">
      <w:pPr>
        <w:rPr>
          <w:b/>
          <w:bCs/>
        </w:rPr>
      </w:pPr>
    </w:p>
    <w:p w14:paraId="1E61103E" w14:textId="77777777" w:rsidR="008F6740" w:rsidRDefault="008F6740">
      <w:pPr>
        <w:rPr>
          <w:b/>
          <w:bCs/>
        </w:rPr>
      </w:pPr>
    </w:p>
    <w:p w14:paraId="58E8AA72" w14:textId="6165EDCF" w:rsidR="009D7C4C" w:rsidRDefault="009D7C4C">
      <w:pPr>
        <w:rPr>
          <w:b/>
          <w:bCs/>
        </w:rPr>
      </w:pPr>
      <w:r w:rsidRPr="009D7C4C">
        <w:rPr>
          <w:b/>
          <w:bCs/>
        </w:rPr>
        <w:t>CONTROL PANEL FEATURES</w:t>
      </w:r>
    </w:p>
    <w:p w14:paraId="78F06863" w14:textId="7CAF2D94" w:rsidR="009D7C4C" w:rsidRDefault="005A09B3" w:rsidP="005A09B3">
      <w:pPr>
        <w:rPr>
          <w:b/>
          <w:bCs/>
        </w:rPr>
      </w:pPr>
      <w:r w:rsidRPr="005A09B3">
        <w:rPr>
          <w:b/>
          <w:bCs/>
          <w:noProof/>
        </w:rPr>
        <w:drawing>
          <wp:inline distT="0" distB="0" distL="0" distR="0" wp14:anchorId="67747B6D" wp14:editId="55533B96">
            <wp:extent cx="2879598" cy="2240782"/>
            <wp:effectExtent l="0" t="0" r="3810" b="0"/>
            <wp:docPr id="20" name="Picture 20"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 device&#10;&#10;Description automatically generated"/>
                    <pic:cNvPicPr/>
                  </pic:nvPicPr>
                  <pic:blipFill rotWithShape="1">
                    <a:blip r:embed="rId13"/>
                    <a:srcRect l="25868" t="11124" r="29161" b="26665"/>
                    <a:stretch/>
                  </pic:blipFill>
                  <pic:spPr bwMode="auto">
                    <a:xfrm>
                      <a:off x="0" y="0"/>
                      <a:ext cx="2887238" cy="2246727"/>
                    </a:xfrm>
                    <a:prstGeom prst="rect">
                      <a:avLst/>
                    </a:prstGeom>
                    <a:ln>
                      <a:noFill/>
                    </a:ln>
                    <a:extLst>
                      <a:ext uri="{53640926-AAD7-44D8-BBD7-CCE9431645EC}">
                        <a14:shadowObscured xmlns:a14="http://schemas.microsoft.com/office/drawing/2010/main"/>
                      </a:ext>
                    </a:extLst>
                  </pic:spPr>
                </pic:pic>
              </a:graphicData>
            </a:graphic>
          </wp:inline>
        </w:drawing>
      </w:r>
    </w:p>
    <w:p w14:paraId="20F3588F" w14:textId="0BD0DA2F" w:rsidR="009D7C4C" w:rsidRDefault="009D7C4C" w:rsidP="009D7C4C">
      <w:pPr>
        <w:pStyle w:val="ListParagraph"/>
        <w:numPr>
          <w:ilvl w:val="0"/>
          <w:numId w:val="1"/>
        </w:numPr>
      </w:pPr>
      <w:r>
        <w:t>Outer Heater Elements Cycle Indicator</w:t>
      </w:r>
    </w:p>
    <w:p w14:paraId="664EE875" w14:textId="697DCDA7" w:rsidR="009D7C4C" w:rsidRDefault="009D7C4C" w:rsidP="009D7C4C">
      <w:pPr>
        <w:pStyle w:val="ListParagraph"/>
        <w:numPr>
          <w:ilvl w:val="0"/>
          <w:numId w:val="1"/>
        </w:numPr>
      </w:pPr>
      <w:r>
        <w:t>Digital Display</w:t>
      </w:r>
    </w:p>
    <w:p w14:paraId="1A477622" w14:textId="756EED76" w:rsidR="009D7C4C" w:rsidRDefault="009D7C4C" w:rsidP="009D7C4C">
      <w:pPr>
        <w:pStyle w:val="ListParagraph"/>
        <w:numPr>
          <w:ilvl w:val="0"/>
          <w:numId w:val="1"/>
        </w:numPr>
      </w:pPr>
      <w:r>
        <w:t xml:space="preserve">Temperature and Time </w:t>
      </w:r>
      <w:r w:rsidR="00457EC0">
        <w:t>Adjustment.</w:t>
      </w:r>
      <w:r>
        <w:t xml:space="preserve"> Temperature adjustment range </w:t>
      </w:r>
      <w:r w:rsidR="007835C0">
        <w:t>250</w:t>
      </w:r>
      <w:r>
        <w:t xml:space="preserve">ºF to </w:t>
      </w:r>
      <w:r w:rsidR="00E75D90">
        <w:t>350</w:t>
      </w:r>
      <w:r>
        <w:t xml:space="preserve"> ºF. Time at temperature adjustment range 1 min to </w:t>
      </w:r>
      <w:r w:rsidR="00E75D90">
        <w:t>5</w:t>
      </w:r>
      <w:r w:rsidR="00960186">
        <w:t xml:space="preserve"> min</w:t>
      </w:r>
      <w:r w:rsidR="00E75D90">
        <w:t>.</w:t>
      </w:r>
    </w:p>
    <w:p w14:paraId="61AAE0DF" w14:textId="4028F585" w:rsidR="00E75D90" w:rsidRDefault="00E75D90" w:rsidP="009D7C4C">
      <w:pPr>
        <w:pStyle w:val="ListParagraph"/>
        <w:numPr>
          <w:ilvl w:val="0"/>
          <w:numId w:val="1"/>
        </w:numPr>
      </w:pPr>
      <w:r>
        <w:t>Socket Button. Selects the heating cycle for a standard socket.</w:t>
      </w:r>
    </w:p>
    <w:p w14:paraId="7E5FBA2B" w14:textId="12E6C421" w:rsidR="00E75D90" w:rsidRDefault="00E75D90" w:rsidP="009D7C4C">
      <w:pPr>
        <w:pStyle w:val="ListParagraph"/>
        <w:numPr>
          <w:ilvl w:val="0"/>
          <w:numId w:val="1"/>
        </w:numPr>
      </w:pPr>
      <w:r>
        <w:t>FIS Button. Selects the heating cycle for a Flexible Inner Socket.</w:t>
      </w:r>
    </w:p>
    <w:p w14:paraId="4C488EDE" w14:textId="43553078" w:rsidR="009D7C4C" w:rsidRDefault="00960186" w:rsidP="009D7C4C">
      <w:pPr>
        <w:pStyle w:val="ListParagraph"/>
        <w:numPr>
          <w:ilvl w:val="0"/>
          <w:numId w:val="1"/>
        </w:numPr>
      </w:pPr>
      <w:r>
        <w:t xml:space="preserve">Start/Pause Button. Starts and </w:t>
      </w:r>
      <w:proofErr w:type="gramStart"/>
      <w:r>
        <w:t>Pauses</w:t>
      </w:r>
      <w:proofErr w:type="gramEnd"/>
      <w:r>
        <w:t xml:space="preserve"> the heating cycle.</w:t>
      </w:r>
    </w:p>
    <w:p w14:paraId="339989D3" w14:textId="4A579585" w:rsidR="000C5635" w:rsidRDefault="00960186" w:rsidP="000C5635">
      <w:pPr>
        <w:pStyle w:val="ListParagraph"/>
        <w:numPr>
          <w:ilvl w:val="0"/>
          <w:numId w:val="1"/>
        </w:numPr>
      </w:pPr>
      <w:r>
        <w:t xml:space="preserve">Power Button. Turns the </w:t>
      </w:r>
      <w:r w:rsidR="004356ED">
        <w:t xml:space="preserve">Benchtop Heating </w:t>
      </w:r>
      <w:r w:rsidR="007233A3">
        <w:t>Unit ON</w:t>
      </w:r>
      <w:r>
        <w:t xml:space="preserve"> and OFF.</w:t>
      </w:r>
    </w:p>
    <w:p w14:paraId="1D0FE93C" w14:textId="77777777" w:rsidR="000C5635" w:rsidRDefault="000C5635" w:rsidP="000C5635"/>
    <w:p w14:paraId="23CD15AD" w14:textId="15ED8376" w:rsidR="00960186" w:rsidRDefault="00960186" w:rsidP="00960186">
      <w:pPr>
        <w:rPr>
          <w:b/>
          <w:bCs/>
        </w:rPr>
      </w:pPr>
      <w:r w:rsidRPr="00960186">
        <w:rPr>
          <w:b/>
          <w:bCs/>
        </w:rPr>
        <w:t>BEFORE FIRST USE</w:t>
      </w:r>
    </w:p>
    <w:p w14:paraId="3769D35D" w14:textId="304276AB" w:rsidR="00960186" w:rsidRDefault="00960186" w:rsidP="00960186">
      <w:r>
        <w:t xml:space="preserve">1. Unpack the </w:t>
      </w:r>
      <w:r w:rsidR="00810C55">
        <w:t xml:space="preserve">Benchtop Heating Unit </w:t>
      </w:r>
      <w:r>
        <w:t>and remove all packaging and accessories</w:t>
      </w:r>
      <w:r w:rsidR="00355821">
        <w:t>.</w:t>
      </w:r>
      <w:r>
        <w:t xml:space="preserve"> </w:t>
      </w:r>
    </w:p>
    <w:p w14:paraId="42D22B7B" w14:textId="6D367561" w:rsidR="000163C6" w:rsidRDefault="00960186" w:rsidP="00960186">
      <w:r>
        <w:t xml:space="preserve">2. It is normal for some smoke and odor to occur from the </w:t>
      </w:r>
      <w:r w:rsidR="00810C55">
        <w:t xml:space="preserve">Benchtop Heating </w:t>
      </w:r>
      <w:r w:rsidR="007233A3">
        <w:t>Unit when</w:t>
      </w:r>
      <w:r>
        <w:t xml:space="preserve"> using it for the first time. This is not harmful. </w:t>
      </w:r>
    </w:p>
    <w:p w14:paraId="255C0C0D" w14:textId="57471108" w:rsidR="00355821" w:rsidRDefault="00355821" w:rsidP="00960186"/>
    <w:p w14:paraId="36B7D445" w14:textId="0422EA79" w:rsidR="00355821" w:rsidRDefault="00355821" w:rsidP="00355821">
      <w:pPr>
        <w:rPr>
          <w:b/>
          <w:bCs/>
        </w:rPr>
      </w:pPr>
      <w:r w:rsidRPr="00355821">
        <w:rPr>
          <w:b/>
          <w:bCs/>
        </w:rPr>
        <w:t>OPERATION</w:t>
      </w:r>
    </w:p>
    <w:p w14:paraId="4A89D5B6" w14:textId="5A80162C" w:rsidR="00355821" w:rsidRDefault="00355821" w:rsidP="00355821">
      <w:pPr>
        <w:pStyle w:val="ListParagraph"/>
        <w:numPr>
          <w:ilvl w:val="0"/>
          <w:numId w:val="3"/>
        </w:numPr>
      </w:pPr>
      <w:r>
        <w:t xml:space="preserve">Place the </w:t>
      </w:r>
      <w:r w:rsidR="00810C55">
        <w:t xml:space="preserve">Benchtop Heating </w:t>
      </w:r>
      <w:r w:rsidR="007233A3">
        <w:t>Unit on</w:t>
      </w:r>
      <w:r>
        <w:t xml:space="preserve"> a flat, heat resistant surface.</w:t>
      </w:r>
    </w:p>
    <w:p w14:paraId="3D022859" w14:textId="052D42EC" w:rsidR="000163C6" w:rsidRDefault="000163C6" w:rsidP="00355821">
      <w:pPr>
        <w:pStyle w:val="ListParagraph"/>
        <w:numPr>
          <w:ilvl w:val="0"/>
          <w:numId w:val="3"/>
        </w:numPr>
      </w:pPr>
      <w:r>
        <w:t xml:space="preserve">Plug the unit into a grounded outlet. Make sure that the access to the outlet is not blocked by the Benchtop Heating </w:t>
      </w:r>
      <w:r w:rsidR="007233A3">
        <w:t>Unit</w:t>
      </w:r>
    </w:p>
    <w:p w14:paraId="76E9E50A" w14:textId="4A5F4E31" w:rsidR="006B73C6" w:rsidRPr="00AF3EF7" w:rsidRDefault="00355821" w:rsidP="00765E99">
      <w:pPr>
        <w:pStyle w:val="ListParagraph"/>
        <w:numPr>
          <w:ilvl w:val="0"/>
          <w:numId w:val="3"/>
        </w:numPr>
      </w:pPr>
      <w:r>
        <w:t xml:space="preserve">Remove the </w:t>
      </w:r>
      <w:r w:rsidR="0076021F">
        <w:t xml:space="preserve">lid and place the socket </w:t>
      </w:r>
      <w:r w:rsidR="0067202B">
        <w:t xml:space="preserve">inside the </w:t>
      </w:r>
      <w:r w:rsidR="004356ED">
        <w:t xml:space="preserve">Benchtop Heating </w:t>
      </w:r>
      <w:r w:rsidR="007233A3">
        <w:t>Unit as</w:t>
      </w:r>
      <w:r w:rsidR="0067202B">
        <w:t xml:space="preserve"> shown </w:t>
      </w:r>
      <w:r w:rsidR="0067202B" w:rsidRPr="0067202B">
        <w:rPr>
          <w:b/>
          <w:bCs/>
        </w:rPr>
        <w:t>(FIG.1)</w:t>
      </w:r>
    </w:p>
    <w:p w14:paraId="45479534" w14:textId="77777777" w:rsidR="00AF3EF7" w:rsidRDefault="00AF3EF7" w:rsidP="00AF3EF7">
      <w:pPr>
        <w:pStyle w:val="ListParagraph"/>
      </w:pPr>
    </w:p>
    <w:p w14:paraId="53CCAAF2" w14:textId="39DF112B" w:rsidR="00D01B52" w:rsidRDefault="00647948" w:rsidP="008917CC">
      <w:pPr>
        <w:pStyle w:val="ListParagraph"/>
        <w:jc w:val="center"/>
      </w:pPr>
      <w:r>
        <w:rPr>
          <w:noProof/>
        </w:rPr>
        <w:lastRenderedPageBreak/>
        <w:drawing>
          <wp:inline distT="0" distB="0" distL="0" distR="0" wp14:anchorId="3DA27FA7" wp14:editId="3FF50E1A">
            <wp:extent cx="2503760" cy="1877820"/>
            <wp:effectExtent l="0" t="4763"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542102" cy="1906577"/>
                    </a:xfrm>
                    <a:prstGeom prst="rect">
                      <a:avLst/>
                    </a:prstGeom>
                  </pic:spPr>
                </pic:pic>
              </a:graphicData>
            </a:graphic>
          </wp:inline>
        </w:drawing>
      </w:r>
      <w:r w:rsidR="00A94959">
        <w:rPr>
          <w:noProof/>
        </w:rPr>
        <mc:AlternateContent>
          <mc:Choice Requires="wps">
            <w:drawing>
              <wp:anchor distT="0" distB="0" distL="114300" distR="114300" simplePos="0" relativeHeight="251659264" behindDoc="0" locked="0" layoutInCell="1" allowOverlap="1" wp14:anchorId="02C1A014" wp14:editId="19561C69">
                <wp:simplePos x="0" y="0"/>
                <wp:positionH relativeFrom="column">
                  <wp:posOffset>3589176</wp:posOffset>
                </wp:positionH>
                <wp:positionV relativeFrom="paragraph">
                  <wp:posOffset>18778</wp:posOffset>
                </wp:positionV>
                <wp:extent cx="491412" cy="248816"/>
                <wp:effectExtent l="0" t="0" r="17145" b="18415"/>
                <wp:wrapNone/>
                <wp:docPr id="14" name="Text Box 14"/>
                <wp:cNvGraphicFramePr/>
                <a:graphic xmlns:a="http://schemas.openxmlformats.org/drawingml/2006/main">
                  <a:graphicData uri="http://schemas.microsoft.com/office/word/2010/wordprocessingShape">
                    <wps:wsp>
                      <wps:cNvSpPr txBox="1"/>
                      <wps:spPr>
                        <a:xfrm>
                          <a:off x="0" y="0"/>
                          <a:ext cx="491412" cy="248816"/>
                        </a:xfrm>
                        <a:prstGeom prst="rect">
                          <a:avLst/>
                        </a:prstGeom>
                        <a:solidFill>
                          <a:schemeClr val="lt1"/>
                        </a:solidFill>
                        <a:ln w="6350">
                          <a:solidFill>
                            <a:prstClr val="black"/>
                          </a:solidFill>
                        </a:ln>
                      </wps:spPr>
                      <wps:txbx>
                        <w:txbxContent>
                          <w:p w14:paraId="06A0419D" w14:textId="48E868FB" w:rsidR="00A94959" w:rsidRPr="00A94959" w:rsidRDefault="00A94959">
                            <w:pPr>
                              <w:rPr>
                                <w:b/>
                                <w:bCs/>
                              </w:rPr>
                            </w:pPr>
                            <w:r>
                              <w:rPr>
                                <w:b/>
                                <w:bCs/>
                              </w:rPr>
                              <w:t>FIG.1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C1A014" id="_x0000_t202" coordsize="21600,21600" o:spt="202" path="m,l,21600r21600,l21600,xe">
                <v:stroke joinstyle="miter"/>
                <v:path gradientshapeok="t" o:connecttype="rect"/>
              </v:shapetype>
              <v:shape id="Text Box 14" o:spid="_x0000_s1026" type="#_x0000_t202" style="position:absolute;left:0;text-align:left;margin-left:282.6pt;margin-top:1.5pt;width:38.7pt;height:1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z8NgIAAHsEAAAOAAAAZHJzL2Uyb0RvYy54bWysVE1v2zAMvQ/YfxB0XxynaZYZcYosRYYB&#10;QVsgHXpWZCk2KouapMTOfv0o2flot9Owi0yJ1BP5+OjZXVsrchDWVaBzmg6GlAjNoaj0Lqc/nlef&#10;ppQ4z3TBFGiR06Nw9G7+8cOsMZkYQQmqEJYgiHZZY3Jaem+yJHG8FDVzAzBCo1OCrZnHrd0lhWUN&#10;otcqGQ2Hk6QBWxgLXDiHp/edk84jvpSC+0cpnfBE5RRz83G1cd2GNZnPWLazzJQV79Ng/5BFzSqN&#10;j56h7plnZG+rP6DqiltwIP2AQ52AlBUXsQasJh2+q2ZTMiNiLUiOM2ea3P+D5Q+HjXmyxLdfocUG&#10;BkIa4zKHh6GeVto6fDFTgn6k8HimTbSecDwcf0nH6YgSjq7ReDpNJwEluVw21vlvAmoSjJxa7Eok&#10;ix3Wznehp5DwlgNVFatKqbgJShBLZcmBYQ+Vjyki+JsopUmT08nN7TACv/EF6PP9rWL8tU/vKgrx&#10;lMacL6UHy7fbtudjC8URabLQKcgZvqoQd82cf2IWJYPM4Bj4R1ykAkwGeouSEuyvv52HeOwkeilp&#10;UII5dT/3zApK1HeNPUZax0GzcTO+/TzCjb32bK89el8vARlKceAMj2aI9+pkSgv1C07LIryKLqY5&#10;vp1TfzKXvhsMnDYuFosYhCo1zK/1xvAAHToS+HxuX5g1fT89CuEBTmJl2bu2drHhpobF3oOsYs8D&#10;wR2rPe+o8KiafhrDCF3vY9TlnzH/DQAA//8DAFBLAwQUAAYACAAAACEA2/xaH9wAAAAIAQAADwAA&#10;AGRycy9kb3ducmV2LnhtbEyPMU/DMBSEdyT+g/WQ2KhDaKM0zUsFqLAwURCzG7/aFrEd2W4a/j1m&#10;ouPpTnfftdvZDmyiEI13CPeLAhi53kvjFMLnx8tdDSwm4aQYvCOEH4qw7a6vWtFIf3bvNO2TYrnE&#10;xUYg6JTGhvPYa7IiLvxILntHH6xIWQbFZRDnXG4HXhZFxa0wLi9oMdKzpv57f7IIuye1Vn0tgt7V&#10;0php/jq+qVfE25v5cQMs0Zz+w/CHn9Ghy0wHf3IysgFhVa3KHEV4yJeyXy3LCtgBYVmWwLuWXx7o&#10;fgEAAP//AwBQSwECLQAUAAYACAAAACEAtoM4kv4AAADhAQAAEwAAAAAAAAAAAAAAAAAAAAAAW0Nv&#10;bnRlbnRfVHlwZXNdLnhtbFBLAQItABQABgAIAAAAIQA4/SH/1gAAAJQBAAALAAAAAAAAAAAAAAAA&#10;AC8BAABfcmVscy8ucmVsc1BLAQItABQABgAIAAAAIQAYBYz8NgIAAHsEAAAOAAAAAAAAAAAAAAAA&#10;AC4CAABkcnMvZTJvRG9jLnhtbFBLAQItABQABgAIAAAAIQDb/Fof3AAAAAgBAAAPAAAAAAAAAAAA&#10;AAAAAJAEAABkcnMvZG93bnJldi54bWxQSwUGAAAAAAQABADzAAAAmQUAAAAA&#10;" fillcolor="white [3201]" strokeweight=".5pt">
                <v:textbox>
                  <w:txbxContent>
                    <w:p w14:paraId="06A0419D" w14:textId="48E868FB" w:rsidR="00A94959" w:rsidRPr="00A94959" w:rsidRDefault="00A94959">
                      <w:pPr>
                        <w:rPr>
                          <w:b/>
                          <w:bCs/>
                        </w:rPr>
                      </w:pPr>
                      <w:r>
                        <w:rPr>
                          <w:b/>
                          <w:bCs/>
                        </w:rPr>
                        <w:t>FIG.1</w:t>
                      </w:r>
                    </w:p>
                  </w:txbxContent>
                </v:textbox>
              </v:shape>
            </w:pict>
          </mc:Fallback>
        </mc:AlternateContent>
      </w:r>
    </w:p>
    <w:p w14:paraId="24D77B20" w14:textId="77777777" w:rsidR="006B73C6" w:rsidRPr="0067202B" w:rsidRDefault="006B73C6" w:rsidP="008917CC">
      <w:pPr>
        <w:pStyle w:val="ListParagraph"/>
        <w:jc w:val="center"/>
      </w:pPr>
    </w:p>
    <w:p w14:paraId="42A4F08E" w14:textId="7E7C1127" w:rsidR="0067202B" w:rsidRDefault="0067202B" w:rsidP="00355821">
      <w:pPr>
        <w:pStyle w:val="ListParagraph"/>
        <w:numPr>
          <w:ilvl w:val="0"/>
          <w:numId w:val="3"/>
        </w:numPr>
      </w:pPr>
      <w:r>
        <w:t>P</w:t>
      </w:r>
      <w:r w:rsidR="005E5089">
        <w:t>OWER</w:t>
      </w:r>
      <w:r>
        <w:t xml:space="preserve"> ON the </w:t>
      </w:r>
      <w:r w:rsidR="004356ED">
        <w:t xml:space="preserve">Benchtop Heating Unit </w:t>
      </w:r>
    </w:p>
    <w:p w14:paraId="78AAFC3A" w14:textId="4DC02359" w:rsidR="00E75D90" w:rsidRDefault="00E75D90" w:rsidP="00355821">
      <w:pPr>
        <w:pStyle w:val="ListParagraph"/>
        <w:numPr>
          <w:ilvl w:val="0"/>
          <w:numId w:val="3"/>
        </w:numPr>
      </w:pPr>
      <w:r>
        <w:t>Select Socket or FIS (Flexible inner Socket)</w:t>
      </w:r>
    </w:p>
    <w:p w14:paraId="4702B27A" w14:textId="0B1CF789" w:rsidR="006B73C6" w:rsidRPr="008917CC" w:rsidRDefault="0067202B" w:rsidP="00647948">
      <w:pPr>
        <w:pStyle w:val="ListParagraph"/>
        <w:numPr>
          <w:ilvl w:val="0"/>
          <w:numId w:val="3"/>
        </w:numPr>
      </w:pPr>
      <w:r>
        <w:t xml:space="preserve">Verify the set temperature </w:t>
      </w:r>
      <w:r w:rsidRPr="0067202B">
        <w:rPr>
          <w:b/>
          <w:bCs/>
        </w:rPr>
        <w:t>(FIG.2)</w:t>
      </w:r>
    </w:p>
    <w:p w14:paraId="6A7FDB40" w14:textId="4E198326" w:rsidR="008917CC" w:rsidRDefault="008917CC" w:rsidP="008917CC">
      <w:pPr>
        <w:pStyle w:val="ListParagraph"/>
        <w:jc w:val="center"/>
      </w:pPr>
    </w:p>
    <w:p w14:paraId="55B999C6" w14:textId="43C91AC7" w:rsidR="006B73C6" w:rsidRDefault="00647948" w:rsidP="008917CC">
      <w:pPr>
        <w:pStyle w:val="ListParagraph"/>
        <w:jc w:val="center"/>
      </w:pPr>
      <w:r>
        <w:rPr>
          <w:noProof/>
        </w:rPr>
        <mc:AlternateContent>
          <mc:Choice Requires="wps">
            <w:drawing>
              <wp:anchor distT="0" distB="0" distL="114300" distR="114300" simplePos="0" relativeHeight="251661312" behindDoc="0" locked="0" layoutInCell="1" allowOverlap="1" wp14:anchorId="284E4271" wp14:editId="176B7511">
                <wp:simplePos x="0" y="0"/>
                <wp:positionH relativeFrom="column">
                  <wp:posOffset>3795395</wp:posOffset>
                </wp:positionH>
                <wp:positionV relativeFrom="paragraph">
                  <wp:posOffset>1905</wp:posOffset>
                </wp:positionV>
                <wp:extent cx="490855" cy="248285"/>
                <wp:effectExtent l="0" t="0" r="17145" b="18415"/>
                <wp:wrapNone/>
                <wp:docPr id="15" name="Text Box 15"/>
                <wp:cNvGraphicFramePr/>
                <a:graphic xmlns:a="http://schemas.openxmlformats.org/drawingml/2006/main">
                  <a:graphicData uri="http://schemas.microsoft.com/office/word/2010/wordprocessingShape">
                    <wps:wsp>
                      <wps:cNvSpPr txBox="1"/>
                      <wps:spPr>
                        <a:xfrm>
                          <a:off x="0" y="0"/>
                          <a:ext cx="490855" cy="248285"/>
                        </a:xfrm>
                        <a:prstGeom prst="rect">
                          <a:avLst/>
                        </a:prstGeom>
                        <a:solidFill>
                          <a:schemeClr val="lt1"/>
                        </a:solidFill>
                        <a:ln w="6350">
                          <a:solidFill>
                            <a:prstClr val="black"/>
                          </a:solidFill>
                        </a:ln>
                      </wps:spPr>
                      <wps:txbx>
                        <w:txbxContent>
                          <w:p w14:paraId="49504104" w14:textId="6A6C816F" w:rsidR="00A94959" w:rsidRPr="00A94959" w:rsidRDefault="00A94959" w:rsidP="00A94959">
                            <w:pPr>
                              <w:rPr>
                                <w:b/>
                                <w:bCs/>
                              </w:rPr>
                            </w:pPr>
                            <w:r>
                              <w:rPr>
                                <w:b/>
                                <w:bCs/>
                              </w:rPr>
                              <w:t>FIG.2</w:t>
                            </w:r>
                            <w:r>
                              <w:rPr>
                                <w:noProof/>
                              </w:rPr>
                              <w:drawing>
                                <wp:inline distT="0" distB="0" distL="0" distR="0" wp14:anchorId="5FAE6B72" wp14:editId="415CD260">
                                  <wp:extent cx="234950" cy="150495"/>
                                  <wp:effectExtent l="0" t="0" r="635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4950" cy="1504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E4271" id="Text Box 15" o:spid="_x0000_s1027" type="#_x0000_t202" style="position:absolute;left:0;text-align:left;margin-left:298.85pt;margin-top:.15pt;width:38.65pt;height:1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kAcOgIAAIIEAAAOAAAAZHJzL2Uyb0RvYy54bWysVE1v2zAMvQ/YfxB0X+xkSZcacYosRYYB&#10;QVsgLXpWZCk2JouapMTOfv0o2flot9Owi0yJ1BP5+OjZXVsrchDWVaBzOhyklAjNoaj0Lqcvz6tP&#10;U0qcZ7pgCrTI6VE4ejf/+GHWmEyMoARVCEsQRLusMTktvTdZkjheipq5ARih0SnB1szj1u6SwrIG&#10;0WuVjNL0JmnAFsYCF87h6X3npPOIL6Xg/lFKJzxROcXcfFxtXLdhTeYzlu0sM2XF+zTYP2RRs0rj&#10;o2eoe+YZ2dvqD6i64hYcSD/gUCcgZcVFrAGrGabvqtmUzIhYC5LjzJkm9/9g+cNhY54s8e1XaLGB&#10;gZDGuMzhYainlbYOX8yUoB8pPJ5pE60nHA/Ht+l0MqGEo2s0no6mk4CSXC4b6/w3ATUJRk4tdiWS&#10;xQ5r57vQU0h4y4GqilWlVNwEJYilsuTAsIfKxxQR/E2U0qTJ6c3nSRqB3/gC9Pn+VjH+o0/vKgrx&#10;lMacL6UHy7fbllTFFS1bKI7IloVOSM7wVYXwa+b8E7OoHCQIp8E/4iIVYE7QW5SUYH/97TzEY0PR&#10;S0mDSsyp+7lnVlCivmts9e1wPA7SjZvx5MsIN/bas7326H29BCRqiHNneDRDvFcnU1qoX3FoFuFV&#10;dDHN8e2c+pO59N184NBxsVjEIBSrYX6tN4YH6NCYQOtz+8qs6dvqUQ8PcNIsy951t4sNNzUs9h5k&#10;FVsfeO5Y7elHoUfx9EMZJul6H6Muv475bwAAAP//AwBQSwMEFAAGAAgAAAAhAFjhOGbbAAAABwEA&#10;AA8AAABkcnMvZG93bnJldi54bWxMj8tOwzAURPdI/IN1kdhRh0ebR+NUgAobVhTUtRu7tkV8Hdlu&#10;Gv6eywqWoxnNnGk3sx/YpGNyAQXcLgpgGvugHBoBnx8vNxWwlCUqOQTUAr51gk13edHKRoUzvutp&#10;lw2jEkyNFGBzHhvOU2+1l2kRRo3kHUP0MpOMhqsoz1TuB35XFCvupUNasHLUz1b3X7uTF7B9MrXp&#10;KxnttlLOTfP++GZehbi+mh/XwLKe818YfvEJHTpiOoQTqsQGAcu6LCkq4B4Y2atySdcOJOsH4F3L&#10;//N3PwAAAP//AwBQSwECLQAUAAYACAAAACEAtoM4kv4AAADhAQAAEwAAAAAAAAAAAAAAAAAAAAAA&#10;W0NvbnRlbnRfVHlwZXNdLnhtbFBLAQItABQABgAIAAAAIQA4/SH/1gAAAJQBAAALAAAAAAAAAAAA&#10;AAAAAC8BAABfcmVscy8ucmVsc1BLAQItABQABgAIAAAAIQBXLkAcOgIAAIIEAAAOAAAAAAAAAAAA&#10;AAAAAC4CAABkcnMvZTJvRG9jLnhtbFBLAQItABQABgAIAAAAIQBY4Thm2wAAAAcBAAAPAAAAAAAA&#10;AAAAAAAAAJQEAABkcnMvZG93bnJldi54bWxQSwUGAAAAAAQABADzAAAAnAUAAAAA&#10;" fillcolor="white [3201]" strokeweight=".5pt">
                <v:textbox>
                  <w:txbxContent>
                    <w:p w14:paraId="49504104" w14:textId="6A6C816F" w:rsidR="00A94959" w:rsidRPr="00A94959" w:rsidRDefault="00A94959" w:rsidP="00A94959">
                      <w:pPr>
                        <w:rPr>
                          <w:b/>
                          <w:bCs/>
                        </w:rPr>
                      </w:pPr>
                      <w:r>
                        <w:rPr>
                          <w:b/>
                          <w:bCs/>
                        </w:rPr>
                        <w:t>FIG.2</w:t>
                      </w:r>
                      <w:r>
                        <w:rPr>
                          <w:noProof/>
                        </w:rPr>
                        <w:drawing>
                          <wp:inline distT="0" distB="0" distL="0" distR="0" wp14:anchorId="5FAE6B72" wp14:editId="415CD260">
                            <wp:extent cx="234950" cy="150495"/>
                            <wp:effectExtent l="0" t="0" r="635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34950" cy="150495"/>
                                    </a:xfrm>
                                    <a:prstGeom prst="rect">
                                      <a:avLst/>
                                    </a:prstGeom>
                                  </pic:spPr>
                                </pic:pic>
                              </a:graphicData>
                            </a:graphic>
                          </wp:inline>
                        </w:drawing>
                      </w:r>
                    </w:p>
                  </w:txbxContent>
                </v:textbox>
              </v:shape>
            </w:pict>
          </mc:Fallback>
        </mc:AlternateContent>
      </w:r>
      <w:r>
        <w:rPr>
          <w:noProof/>
        </w:rPr>
        <w:drawing>
          <wp:inline distT="0" distB="0" distL="0" distR="0" wp14:anchorId="32D8A487" wp14:editId="62A27445">
            <wp:extent cx="2258170" cy="1693628"/>
            <wp:effectExtent l="0" t="0" r="2540" b="0"/>
            <wp:docPr id="30" name="Picture 30" descr="A picture containing text, indoor, coo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indoor, cook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96349" cy="1722262"/>
                    </a:xfrm>
                    <a:prstGeom prst="rect">
                      <a:avLst/>
                    </a:prstGeom>
                  </pic:spPr>
                </pic:pic>
              </a:graphicData>
            </a:graphic>
          </wp:inline>
        </w:drawing>
      </w:r>
    </w:p>
    <w:p w14:paraId="6D0787D2" w14:textId="5701179A" w:rsidR="00765E99" w:rsidRDefault="0067202B" w:rsidP="0084510E">
      <w:pPr>
        <w:pStyle w:val="ListParagraph"/>
        <w:numPr>
          <w:ilvl w:val="0"/>
          <w:numId w:val="3"/>
        </w:numPr>
      </w:pPr>
      <w:r>
        <w:t>Press START</w:t>
      </w:r>
    </w:p>
    <w:p w14:paraId="23EE1B69" w14:textId="4D85CF4E" w:rsidR="008917CC" w:rsidRPr="006B73C6" w:rsidRDefault="0067202B" w:rsidP="008917CC">
      <w:pPr>
        <w:pStyle w:val="ListParagraph"/>
        <w:numPr>
          <w:ilvl w:val="0"/>
          <w:numId w:val="3"/>
        </w:numPr>
      </w:pPr>
      <w:r>
        <w:t xml:space="preserve">Verify time at temperature </w:t>
      </w:r>
      <w:r w:rsidRPr="0067202B">
        <w:rPr>
          <w:b/>
          <w:bCs/>
        </w:rPr>
        <w:t>(FIG.3)</w:t>
      </w:r>
    </w:p>
    <w:p w14:paraId="216ECD23" w14:textId="77777777" w:rsidR="006B73C6" w:rsidRPr="008917CC" w:rsidRDefault="006B73C6" w:rsidP="006B73C6">
      <w:pPr>
        <w:pStyle w:val="ListParagraph"/>
      </w:pPr>
    </w:p>
    <w:p w14:paraId="588AE424" w14:textId="3EA73CD4" w:rsidR="008917CC" w:rsidRDefault="00647948" w:rsidP="00313A17">
      <w:pPr>
        <w:pStyle w:val="ListParagraph"/>
        <w:jc w:val="center"/>
      </w:pPr>
      <w:r>
        <w:rPr>
          <w:noProof/>
        </w:rPr>
        <mc:AlternateContent>
          <mc:Choice Requires="wps">
            <w:drawing>
              <wp:anchor distT="0" distB="0" distL="114300" distR="114300" simplePos="0" relativeHeight="251663360" behindDoc="0" locked="0" layoutInCell="1" allowOverlap="1" wp14:anchorId="1E49E373" wp14:editId="00BDB0E8">
                <wp:simplePos x="0" y="0"/>
                <wp:positionH relativeFrom="column">
                  <wp:posOffset>3793490</wp:posOffset>
                </wp:positionH>
                <wp:positionV relativeFrom="paragraph">
                  <wp:posOffset>19685</wp:posOffset>
                </wp:positionV>
                <wp:extent cx="490855" cy="248285"/>
                <wp:effectExtent l="0" t="0" r="17145" b="18415"/>
                <wp:wrapNone/>
                <wp:docPr id="17" name="Text Box 17"/>
                <wp:cNvGraphicFramePr/>
                <a:graphic xmlns:a="http://schemas.openxmlformats.org/drawingml/2006/main">
                  <a:graphicData uri="http://schemas.microsoft.com/office/word/2010/wordprocessingShape">
                    <wps:wsp>
                      <wps:cNvSpPr txBox="1"/>
                      <wps:spPr>
                        <a:xfrm>
                          <a:off x="0" y="0"/>
                          <a:ext cx="490855" cy="248285"/>
                        </a:xfrm>
                        <a:prstGeom prst="rect">
                          <a:avLst/>
                        </a:prstGeom>
                        <a:solidFill>
                          <a:schemeClr val="lt1"/>
                        </a:solidFill>
                        <a:ln w="6350">
                          <a:solidFill>
                            <a:prstClr val="black"/>
                          </a:solidFill>
                        </a:ln>
                      </wps:spPr>
                      <wps:txbx>
                        <w:txbxContent>
                          <w:p w14:paraId="064A9202" w14:textId="3C873F7C" w:rsidR="00A94959" w:rsidRPr="00A94959" w:rsidRDefault="00A94959" w:rsidP="00A94959">
                            <w:pPr>
                              <w:rPr>
                                <w:b/>
                                <w:bCs/>
                              </w:rPr>
                            </w:pPr>
                            <w:r>
                              <w:rPr>
                                <w:b/>
                                <w:bCs/>
                              </w:rPr>
                              <w:t>FIG.3</w:t>
                            </w:r>
                            <w:r>
                              <w:rPr>
                                <w:noProof/>
                              </w:rPr>
                              <w:drawing>
                                <wp:inline distT="0" distB="0" distL="0" distR="0" wp14:anchorId="4AF7598C" wp14:editId="0E332B0D">
                                  <wp:extent cx="234950" cy="150495"/>
                                  <wp:effectExtent l="0" t="0" r="635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4950" cy="1504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9E373" id="Text Box 17" o:spid="_x0000_s1028" type="#_x0000_t202" style="position:absolute;left:0;text-align:left;margin-left:298.7pt;margin-top:1.55pt;width:38.65pt;height:19.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G4OwIAAIIEAAAOAAAAZHJzL2Uyb0RvYy54bWysVE1v2zAMvQ/YfxB0X+xkSZcacYosRYYB&#10;QVsgLXpWZCk2JouapMTOfv0o2flot9Owi0yJ1BP5+OjZXVsrchDWVaBzOhyklAjNoaj0Lqcvz6tP&#10;U0qcZ7pgCrTI6VE4ejf/+GHWmEyMoARVCEsQRLusMTktvTdZkjheipq5ARih0SnB1szj1u6SwrIG&#10;0WuVjNL0JmnAFsYCF87h6X3npPOIL6Xg/lFKJzxROcXcfFxtXLdhTeYzlu0sM2XF+zTYP2RRs0rj&#10;o2eoe+YZ2dvqD6i64hYcSD/gUCcgZcVFrAGrGabvqtmUzIhYC5LjzJkm9/9g+cNhY54s8e1XaLGB&#10;gZDGuMzhYainlbYOX8yUoB8pPJ5pE60nHA/Ht+l0MqGEo2s0no6mk4CSXC4b6/w3ATUJRk4tdiWS&#10;xQ5r57vQU0h4y4GqilWlVNwEJYilsuTAsIfKxxQR/E2U0qTJ6c3nSRqB3/gC9Pn+VjH+o0/vKgrx&#10;lMacL6UHy7fbllQFVnWiZQvFEdmy0AnJGb6qEH7NnH9iFpWDBOE0+EdcpALMCXqLkhLsr7+dh3hs&#10;KHopaVCJOXU/98wKStR3ja2+HY7HQbpxM558GeHGXnu21x69r5eARA1x7gyPZoj36mRKC/UrDs0i&#10;vIoupjm+nVN/Mpe+mw8cOi4WixiEYjXMr/XG8AAdGhNofW5fmTV9Wz3q4QFOmmXZu+52seGmhsXe&#10;g6xi6wPPHas9/Sj0KJ5+KMMkXe9j1OXXMf8NAAD//wMAUEsDBBQABgAIAAAAIQBzkr2Z3QAAAAgB&#10;AAAPAAAAZHJzL2Rvd25yZXYueG1sTI8xT8MwFIR3JP6D9ZDYqNMQmjTNSwWosDBRUOfX2LUtYjuK&#10;3TT8e8wE4+lOd98129n2bJJjMN4hLBcZMOk6L4xTCJ8fL3cVsBDJCeq9kwjfMsC2vb5qqBb+4t7l&#10;tI+KpRIXakLQMQ4156HT0lJY+EG65J38aCkmOSouRrqkctvzPMtW3JJxaUHTIJ+17L72Z4uwe1Jr&#10;1VU06l0ljJnmw+lNvSLe3syPG2BRzvEvDL/4CR3axHT0ZycC6xEe1mWRogj3S2DJX5VFCeyIUOQ5&#10;8Lbh/w+0PwAAAP//AwBQSwECLQAUAAYACAAAACEAtoM4kv4AAADhAQAAEwAAAAAAAAAAAAAAAAAA&#10;AAAAW0NvbnRlbnRfVHlwZXNdLnhtbFBLAQItABQABgAIAAAAIQA4/SH/1gAAAJQBAAALAAAAAAAA&#10;AAAAAAAAAC8BAABfcmVscy8ucmVsc1BLAQItABQABgAIAAAAIQCX/uG4OwIAAIIEAAAOAAAAAAAA&#10;AAAAAAAAAC4CAABkcnMvZTJvRG9jLnhtbFBLAQItABQABgAIAAAAIQBzkr2Z3QAAAAgBAAAPAAAA&#10;AAAAAAAAAAAAAJUEAABkcnMvZG93bnJldi54bWxQSwUGAAAAAAQABADzAAAAnwUAAAAA&#10;" fillcolor="white [3201]" strokeweight=".5pt">
                <v:textbox>
                  <w:txbxContent>
                    <w:p w14:paraId="064A9202" w14:textId="3C873F7C" w:rsidR="00A94959" w:rsidRPr="00A94959" w:rsidRDefault="00A94959" w:rsidP="00A94959">
                      <w:pPr>
                        <w:rPr>
                          <w:b/>
                          <w:bCs/>
                        </w:rPr>
                      </w:pPr>
                      <w:r>
                        <w:rPr>
                          <w:b/>
                          <w:bCs/>
                        </w:rPr>
                        <w:t>FIG.3</w:t>
                      </w:r>
                      <w:r>
                        <w:rPr>
                          <w:noProof/>
                        </w:rPr>
                        <w:drawing>
                          <wp:inline distT="0" distB="0" distL="0" distR="0" wp14:anchorId="4AF7598C" wp14:editId="0E332B0D">
                            <wp:extent cx="234950" cy="150495"/>
                            <wp:effectExtent l="0" t="0" r="635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4950" cy="150495"/>
                                    </a:xfrm>
                                    <a:prstGeom prst="rect">
                                      <a:avLst/>
                                    </a:prstGeom>
                                  </pic:spPr>
                                </pic:pic>
                              </a:graphicData>
                            </a:graphic>
                          </wp:inline>
                        </w:drawing>
                      </w:r>
                    </w:p>
                  </w:txbxContent>
                </v:textbox>
              </v:shape>
            </w:pict>
          </mc:Fallback>
        </mc:AlternateContent>
      </w:r>
      <w:r>
        <w:rPr>
          <w:noProof/>
        </w:rPr>
        <w:drawing>
          <wp:inline distT="0" distB="0" distL="0" distR="0" wp14:anchorId="612A78EC" wp14:editId="74C8BD0B">
            <wp:extent cx="2251276" cy="1688457"/>
            <wp:effectExtent l="0" t="0" r="0" b="1270"/>
            <wp:docPr id="31" name="Picture 31" descr="A picture containing text, indoor, coo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indoor, cook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78654" cy="1708991"/>
                    </a:xfrm>
                    <a:prstGeom prst="rect">
                      <a:avLst/>
                    </a:prstGeom>
                  </pic:spPr>
                </pic:pic>
              </a:graphicData>
            </a:graphic>
          </wp:inline>
        </w:drawing>
      </w:r>
    </w:p>
    <w:p w14:paraId="4F8452B4" w14:textId="77777777" w:rsidR="006B73C6" w:rsidRDefault="006B73C6" w:rsidP="00765E99">
      <w:pPr>
        <w:pStyle w:val="ListParagraph"/>
      </w:pPr>
    </w:p>
    <w:p w14:paraId="366B2769" w14:textId="0E14C874" w:rsidR="0067202B" w:rsidRDefault="0067202B" w:rsidP="00355821">
      <w:pPr>
        <w:pStyle w:val="ListParagraph"/>
        <w:numPr>
          <w:ilvl w:val="0"/>
          <w:numId w:val="3"/>
        </w:numPr>
      </w:pPr>
      <w:r>
        <w:t>Press START</w:t>
      </w:r>
    </w:p>
    <w:p w14:paraId="2B644969" w14:textId="77777777" w:rsidR="008F6740" w:rsidRDefault="008F6740" w:rsidP="008F6740"/>
    <w:p w14:paraId="5E798AE2" w14:textId="2B60155F" w:rsidR="0067202B" w:rsidRPr="006B73C6" w:rsidRDefault="0067202B" w:rsidP="00355821">
      <w:pPr>
        <w:pStyle w:val="ListParagraph"/>
        <w:numPr>
          <w:ilvl w:val="0"/>
          <w:numId w:val="3"/>
        </w:numPr>
      </w:pPr>
      <w:r>
        <w:lastRenderedPageBreak/>
        <w:t xml:space="preserve">The LCD display will show current temperature inside the </w:t>
      </w:r>
      <w:r w:rsidR="004356ED">
        <w:t xml:space="preserve">Benchtop Heating </w:t>
      </w:r>
      <w:r w:rsidR="006B73C6">
        <w:t>Unit (</w:t>
      </w:r>
      <w:r w:rsidRPr="0067202B">
        <w:rPr>
          <w:b/>
          <w:bCs/>
        </w:rPr>
        <w:t>FIG .</w:t>
      </w:r>
      <w:r w:rsidR="00847D00">
        <w:rPr>
          <w:b/>
          <w:bCs/>
        </w:rPr>
        <w:t>4</w:t>
      </w:r>
      <w:r w:rsidRPr="0067202B">
        <w:rPr>
          <w:b/>
          <w:bCs/>
        </w:rPr>
        <w:t>)</w:t>
      </w:r>
    </w:p>
    <w:p w14:paraId="2F3F52C1" w14:textId="76BABD6A" w:rsidR="006B73C6" w:rsidRPr="00313A17" w:rsidRDefault="006B73C6" w:rsidP="006B73C6">
      <w:pPr>
        <w:pStyle w:val="ListParagraph"/>
      </w:pPr>
    </w:p>
    <w:p w14:paraId="0F9456F7" w14:textId="75018484" w:rsidR="00313A17" w:rsidRDefault="00647948" w:rsidP="00313A17">
      <w:pPr>
        <w:pStyle w:val="ListParagraph"/>
        <w:jc w:val="center"/>
      </w:pPr>
      <w:r>
        <w:rPr>
          <w:noProof/>
        </w:rPr>
        <mc:AlternateContent>
          <mc:Choice Requires="wps">
            <w:drawing>
              <wp:anchor distT="0" distB="0" distL="114300" distR="114300" simplePos="0" relativeHeight="251667456" behindDoc="0" locked="0" layoutInCell="1" allowOverlap="1" wp14:anchorId="7607D683" wp14:editId="412BEC90">
                <wp:simplePos x="0" y="0"/>
                <wp:positionH relativeFrom="column">
                  <wp:posOffset>3778467</wp:posOffset>
                </wp:positionH>
                <wp:positionV relativeFrom="paragraph">
                  <wp:posOffset>6993</wp:posOffset>
                </wp:positionV>
                <wp:extent cx="491412" cy="248816"/>
                <wp:effectExtent l="0" t="0" r="17145" b="18415"/>
                <wp:wrapNone/>
                <wp:docPr id="21" name="Text Box 21"/>
                <wp:cNvGraphicFramePr/>
                <a:graphic xmlns:a="http://schemas.openxmlformats.org/drawingml/2006/main">
                  <a:graphicData uri="http://schemas.microsoft.com/office/word/2010/wordprocessingShape">
                    <wps:wsp>
                      <wps:cNvSpPr txBox="1"/>
                      <wps:spPr>
                        <a:xfrm>
                          <a:off x="0" y="0"/>
                          <a:ext cx="491412" cy="248816"/>
                        </a:xfrm>
                        <a:prstGeom prst="rect">
                          <a:avLst/>
                        </a:prstGeom>
                        <a:solidFill>
                          <a:schemeClr val="lt1"/>
                        </a:solidFill>
                        <a:ln w="6350">
                          <a:solidFill>
                            <a:prstClr val="black"/>
                          </a:solidFill>
                        </a:ln>
                      </wps:spPr>
                      <wps:txbx>
                        <w:txbxContent>
                          <w:p w14:paraId="02BE4B43" w14:textId="77ADE09A" w:rsidR="00A94959" w:rsidRPr="00A94959" w:rsidRDefault="00A94959" w:rsidP="00A94959">
                            <w:pPr>
                              <w:rPr>
                                <w:b/>
                                <w:bCs/>
                              </w:rPr>
                            </w:pPr>
                            <w:r>
                              <w:rPr>
                                <w:b/>
                                <w:bCs/>
                              </w:rPr>
                              <w:t>FIG.</w:t>
                            </w:r>
                            <w:r w:rsidR="00847D00">
                              <w:rPr>
                                <w:b/>
                                <w:bCs/>
                              </w:rPr>
                              <w:t>4</w:t>
                            </w:r>
                            <w:r>
                              <w:rPr>
                                <w:noProof/>
                              </w:rPr>
                              <w:drawing>
                                <wp:inline distT="0" distB="0" distL="0" distR="0" wp14:anchorId="6E94D4F5" wp14:editId="5EBAA673">
                                  <wp:extent cx="234950" cy="150495"/>
                                  <wp:effectExtent l="0" t="0" r="635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4950" cy="1504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7D683" id="Text Box 21" o:spid="_x0000_s1029" type="#_x0000_t202" style="position:absolute;left:0;text-align:left;margin-left:297.5pt;margin-top:.55pt;width:38.7pt;height:1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R7OwIAAIIEAAAOAAAAZHJzL2Uyb0RvYy54bWysVE1v2zAMvQ/YfxB0XxynaZYacYosRYYB&#10;QVsgHXpWZCk2JouapMTOfv0o2flot9Owi0yJ1BP5+OjZfVsrchDWVaBzmg6GlAjNoaj0LqffX1af&#10;ppQ4z3TBFGiR06Nw9H7+8cOsMZkYQQmqEJYgiHZZY3Jaem+yJHG8FDVzAzBCo1OCrZnHrd0lhWUN&#10;otcqGQ2Hk6QBWxgLXDiHpw+dk84jvpSC+ycpnfBE5RRz83G1cd2GNZnPWLazzJQV79Ng/5BFzSqN&#10;j56hHphnZG+rP6DqiltwIP2AQ52AlBUXsQasJh2+q2ZTMiNiLUiOM2ea3P+D5Y+HjXm2xLdfoMUG&#10;BkIa4zKHh6GeVto6fDFTgn6k8HimTbSecDwc36XjdEQJR9doPJ2mk4CSXC4b6/xXATUJRk4tdiWS&#10;xQ5r57vQU0h4y4GqilWlVNwEJYilsuTAsIfKxxQR/E2U0qTJ6eTmdhiB3/gC9Pn+VjH+o0/vKgrx&#10;lMacL6UHy7fbllRFTm9OtGyhOCJbFjohOcNXFcKvmfPPzKJykCCcBv+Ei1SAOUFvUVKC/fW38xCP&#10;DUUvJQ0qMafu555ZQYn6prHVyO44SDduxrefR7ix157ttUfv6yUgUSnOneHRDPFenUxpoX7FoVmE&#10;V9HFNMe3c+pP5tJ384FDx8ViEYNQrIb5td4YHqBDYwKtL+0rs6Zvq0c9PMJJsyx7190uNtzUsNh7&#10;kFVsfeC5Y7WnH4UexdMPZZik632Muvw65r8BAAD//wMAUEsDBBQABgAIAAAAIQA8wkZ73AAAAAgB&#10;AAAPAAAAZHJzL2Rvd25yZXYueG1sTI/BTsMwEETvSPyDtUjcqNPSljTEqQAVLpwoiPM2du2IeB3Z&#10;bhr+nuUEx9Vbzbypt5PvxWhi6gIpmM8KEIbaoDuyCj7en29KECkjaewDGQXfJsG2ubyosdLhTG9m&#10;3GcrOIRShQpczkMlZWqd8ZhmYTDE7Biix8xntFJHPHO47+WiKNbSY0fc4HAwT860X/uTV7B7tBvb&#10;lhjdrtRdN06fx1f7otT11fRwDyKbKf89w68+q0PDTodwIp1Er2C1WfGWzGAOgvn6brEEcVCwLG5B&#10;NrX8P6D5AQAA//8DAFBLAQItABQABgAIAAAAIQC2gziS/gAAAOEBAAATAAAAAAAAAAAAAAAAAAAA&#10;AABbQ29udGVudF9UeXBlc10ueG1sUEsBAi0AFAAGAAgAAAAhADj9If/WAAAAlAEAAAsAAAAAAAAA&#10;AAAAAAAALwEAAF9yZWxzLy5yZWxzUEsBAi0AFAAGAAgAAAAhANeJBHs7AgAAggQAAA4AAAAAAAAA&#10;AAAAAAAALgIAAGRycy9lMm9Eb2MueG1sUEsBAi0AFAAGAAgAAAAhADzCRnvcAAAACAEAAA8AAAAA&#10;AAAAAAAAAAAAlQQAAGRycy9kb3ducmV2LnhtbFBLBQYAAAAABAAEAPMAAACeBQAAAAA=&#10;" fillcolor="white [3201]" strokeweight=".5pt">
                <v:textbox>
                  <w:txbxContent>
                    <w:p w14:paraId="02BE4B43" w14:textId="77ADE09A" w:rsidR="00A94959" w:rsidRPr="00A94959" w:rsidRDefault="00A94959" w:rsidP="00A94959">
                      <w:pPr>
                        <w:rPr>
                          <w:b/>
                          <w:bCs/>
                        </w:rPr>
                      </w:pPr>
                      <w:r>
                        <w:rPr>
                          <w:b/>
                          <w:bCs/>
                        </w:rPr>
                        <w:t>FIG.</w:t>
                      </w:r>
                      <w:r w:rsidR="00847D00">
                        <w:rPr>
                          <w:b/>
                          <w:bCs/>
                        </w:rPr>
                        <w:t>4</w:t>
                      </w:r>
                      <w:r>
                        <w:rPr>
                          <w:noProof/>
                        </w:rPr>
                        <w:drawing>
                          <wp:inline distT="0" distB="0" distL="0" distR="0" wp14:anchorId="6E94D4F5" wp14:editId="5EBAA673">
                            <wp:extent cx="234950" cy="150495"/>
                            <wp:effectExtent l="0" t="0" r="635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34950" cy="150495"/>
                                    </a:xfrm>
                                    <a:prstGeom prst="rect">
                                      <a:avLst/>
                                    </a:prstGeom>
                                  </pic:spPr>
                                </pic:pic>
                              </a:graphicData>
                            </a:graphic>
                          </wp:inline>
                        </w:drawing>
                      </w:r>
                    </w:p>
                  </w:txbxContent>
                </v:textbox>
              </v:shape>
            </w:pict>
          </mc:Fallback>
        </mc:AlternateContent>
      </w:r>
      <w:r>
        <w:rPr>
          <w:noProof/>
        </w:rPr>
        <w:drawing>
          <wp:inline distT="0" distB="0" distL="0" distR="0" wp14:anchorId="36D3AA24" wp14:editId="559A475C">
            <wp:extent cx="2184111" cy="1638083"/>
            <wp:effectExtent l="0" t="0" r="635" b="635"/>
            <wp:docPr id="32" name="Picture 32" descr="A picture containing text, indoor, monitor, coo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 indoor, monitor, cook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10272" cy="1657704"/>
                    </a:xfrm>
                    <a:prstGeom prst="rect">
                      <a:avLst/>
                    </a:prstGeom>
                  </pic:spPr>
                </pic:pic>
              </a:graphicData>
            </a:graphic>
          </wp:inline>
        </w:drawing>
      </w:r>
    </w:p>
    <w:p w14:paraId="63BE923C" w14:textId="77777777" w:rsidR="006B73C6" w:rsidRDefault="006B73C6" w:rsidP="00313A17">
      <w:pPr>
        <w:pStyle w:val="ListParagraph"/>
        <w:jc w:val="center"/>
      </w:pPr>
    </w:p>
    <w:p w14:paraId="3DCAF5A8" w14:textId="518779A9" w:rsidR="0067202B" w:rsidRPr="00313A17" w:rsidRDefault="0067202B" w:rsidP="00355821">
      <w:pPr>
        <w:pStyle w:val="ListParagraph"/>
        <w:numPr>
          <w:ilvl w:val="0"/>
          <w:numId w:val="3"/>
        </w:numPr>
      </w:pPr>
      <w:r>
        <w:t xml:space="preserve">Once the </w:t>
      </w:r>
      <w:r w:rsidR="004356ED">
        <w:t xml:space="preserve">Benchtop Heating </w:t>
      </w:r>
      <w:r w:rsidR="006B73C6">
        <w:t>Unit reaches</w:t>
      </w:r>
      <w:r>
        <w:t xml:space="preserve"> the set temperature, a </w:t>
      </w:r>
      <w:r w:rsidR="00A12DED">
        <w:t xml:space="preserve">1 to </w:t>
      </w:r>
      <w:r>
        <w:t xml:space="preserve">5-minute countdown will start </w:t>
      </w:r>
      <w:r w:rsidRPr="0067202B">
        <w:rPr>
          <w:b/>
          <w:bCs/>
        </w:rPr>
        <w:t xml:space="preserve">(FIG. </w:t>
      </w:r>
      <w:r w:rsidR="00847D00">
        <w:rPr>
          <w:b/>
          <w:bCs/>
        </w:rPr>
        <w:t>5</w:t>
      </w:r>
      <w:r w:rsidRPr="0067202B">
        <w:rPr>
          <w:b/>
          <w:bCs/>
        </w:rPr>
        <w:t>)</w:t>
      </w:r>
    </w:p>
    <w:p w14:paraId="55559037" w14:textId="4C00EE45" w:rsidR="00313A17" w:rsidRDefault="00647948" w:rsidP="00313A17">
      <w:pPr>
        <w:pStyle w:val="ListParagraph"/>
        <w:jc w:val="center"/>
      </w:pPr>
      <w:r>
        <w:rPr>
          <w:noProof/>
        </w:rPr>
        <mc:AlternateContent>
          <mc:Choice Requires="wps">
            <w:drawing>
              <wp:anchor distT="0" distB="0" distL="114300" distR="114300" simplePos="0" relativeHeight="251669504" behindDoc="0" locked="0" layoutInCell="1" allowOverlap="1" wp14:anchorId="449CA445" wp14:editId="1AC8875F">
                <wp:simplePos x="0" y="0"/>
                <wp:positionH relativeFrom="column">
                  <wp:posOffset>3812862</wp:posOffset>
                </wp:positionH>
                <wp:positionV relativeFrom="paragraph">
                  <wp:posOffset>23431</wp:posOffset>
                </wp:positionV>
                <wp:extent cx="491412" cy="248816"/>
                <wp:effectExtent l="0" t="0" r="17145" b="18415"/>
                <wp:wrapNone/>
                <wp:docPr id="23" name="Text Box 23"/>
                <wp:cNvGraphicFramePr/>
                <a:graphic xmlns:a="http://schemas.openxmlformats.org/drawingml/2006/main">
                  <a:graphicData uri="http://schemas.microsoft.com/office/word/2010/wordprocessingShape">
                    <wps:wsp>
                      <wps:cNvSpPr txBox="1"/>
                      <wps:spPr>
                        <a:xfrm>
                          <a:off x="0" y="0"/>
                          <a:ext cx="491412" cy="248816"/>
                        </a:xfrm>
                        <a:prstGeom prst="rect">
                          <a:avLst/>
                        </a:prstGeom>
                        <a:solidFill>
                          <a:schemeClr val="lt1"/>
                        </a:solidFill>
                        <a:ln w="6350">
                          <a:solidFill>
                            <a:prstClr val="black"/>
                          </a:solidFill>
                        </a:ln>
                      </wps:spPr>
                      <wps:txbx>
                        <w:txbxContent>
                          <w:p w14:paraId="2029AFEC" w14:textId="3E047B9F" w:rsidR="00A94959" w:rsidRPr="00A94959" w:rsidRDefault="00A94959" w:rsidP="00A94959">
                            <w:pPr>
                              <w:rPr>
                                <w:b/>
                                <w:bCs/>
                              </w:rPr>
                            </w:pPr>
                            <w:r>
                              <w:rPr>
                                <w:b/>
                                <w:bCs/>
                              </w:rPr>
                              <w:t>FIG.</w:t>
                            </w:r>
                            <w:r w:rsidR="00847D00">
                              <w:rPr>
                                <w:b/>
                                <w:bCs/>
                              </w:rPr>
                              <w:t>5</w:t>
                            </w:r>
                            <w:r>
                              <w:rPr>
                                <w:noProof/>
                              </w:rPr>
                              <w:drawing>
                                <wp:inline distT="0" distB="0" distL="0" distR="0" wp14:anchorId="386B615B" wp14:editId="0A82B1CF">
                                  <wp:extent cx="234950" cy="150495"/>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34950" cy="1504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CA445" id="Text Box 23" o:spid="_x0000_s1030" type="#_x0000_t202" style="position:absolute;left:0;text-align:left;margin-left:300.25pt;margin-top:1.85pt;width:38.7pt;height:19.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Hk8OgIAAIIEAAAOAAAAZHJzL2Uyb0RvYy54bWysVE1v2zAMvQ/YfxB0XxxnaZYFcYosRYYB&#10;RVsgHXpWZCkWJouapMTOfv0o2flot9Owi0yJ1BP5+Oj5bVtrchDOKzAFzQdDSoThUCqzK+j35/WH&#10;KSU+MFMyDUYU9Cg8vV28fzdv7EyMoAJdCkcQxPhZYwtahWBnWeZ5JWrmB2CFQacEV7OAW7fLSsca&#10;RK91NhoOJ1kDrrQOuPAeT+86J10kfCkFD49SehGILijmFtLq0rqNa7aYs9nOMVsp3qfB/iGLmimD&#10;j56h7lhgZO/UH1C14g48yDDgUGcgpeIi1YDV5MM31WwqZkWqBcnx9kyT/3+w/OGwsU+OhPYLtNjA&#10;SEhj/czjYaynla6OX8yUoB8pPJ5pE20gHA/Hn/NxPqKEo2s0nk7zSUTJLpet8+GrgJpEo6AOu5LI&#10;Yod7H7rQU0h8y4NW5VppnTZRCWKlHTkw7KEOKUUEfxWlDWkKOvl4M0zAr3wR+nx/qxn/0ad3FYV4&#10;2mDOl9KjFdptS1SJFZ5o2UJ5RLYcdELylq8Vwt8zH56YQ+UgQTgN4REXqQFzgt6ipAL362/nMR4b&#10;il5KGlRiQf3PPXOCEv3NYKuR3XGUbtqMbz6NcOOuPdtrj9nXK0Cicpw7y5MZ44M+mdJB/YJDs4yv&#10;oosZjm8XNJzMVejmA4eOi+UyBaFYLQv3ZmN5hI6NibQ+ty/M2b6tAfXwACfNstmb7nax8aaB5T6A&#10;VKn1keeO1Z5+FHoSTz+UcZKu9ynq8utY/AYAAP//AwBQSwMEFAAGAAgAAAAhAEL4bijcAAAACAEA&#10;AA8AAABkcnMvZG93bnJldi54bWxMj81OwzAQhO9IvIO1SNyoTYH8kU0FqHDhREGc3dh1LOJ1ZLtp&#10;eHvMCY6jGc18024WN7JZh2g9IVyvBDBNvVeWDMLH+/NVBSwmSUqOnjTCt46w6c7PWtkof6I3Pe+S&#10;YbmEYiMRhpSmhvPYD9rJuPKTpuwdfHAyZRkMV0Gecrkb+VqIgjtpKS8MctJPg+6/dkeHsH00tekr&#10;GYZtpaydl8/Dq3lBvLxYHu6BJb2kvzD84md06DLT3h9JRTYiFELc5SjCTQks+0VZ1sD2CLfrGnjX&#10;8v8Huh8AAAD//wMAUEsBAi0AFAAGAAgAAAAhALaDOJL+AAAA4QEAABMAAAAAAAAAAAAAAAAAAAAA&#10;AFtDb250ZW50X1R5cGVzXS54bWxQSwECLQAUAAYACAAAACEAOP0h/9YAAACUAQAACwAAAAAAAAAA&#10;AAAAAAAvAQAAX3JlbHMvLnJlbHNQSwECLQAUAAYACAAAACEAaZx5PDoCAACCBAAADgAAAAAAAAAA&#10;AAAAAAAuAgAAZHJzL2Uyb0RvYy54bWxQSwECLQAUAAYACAAAACEAQvhuKNwAAAAIAQAADwAAAAAA&#10;AAAAAAAAAACUBAAAZHJzL2Rvd25yZXYueG1sUEsFBgAAAAAEAAQA8wAAAJ0FAAAAAA==&#10;" fillcolor="white [3201]" strokeweight=".5pt">
                <v:textbox>
                  <w:txbxContent>
                    <w:p w14:paraId="2029AFEC" w14:textId="3E047B9F" w:rsidR="00A94959" w:rsidRPr="00A94959" w:rsidRDefault="00A94959" w:rsidP="00A94959">
                      <w:pPr>
                        <w:rPr>
                          <w:b/>
                          <w:bCs/>
                        </w:rPr>
                      </w:pPr>
                      <w:r>
                        <w:rPr>
                          <w:b/>
                          <w:bCs/>
                        </w:rPr>
                        <w:t>FIG.</w:t>
                      </w:r>
                      <w:r w:rsidR="00847D00">
                        <w:rPr>
                          <w:b/>
                          <w:bCs/>
                        </w:rPr>
                        <w:t>5</w:t>
                      </w:r>
                      <w:r>
                        <w:rPr>
                          <w:noProof/>
                        </w:rPr>
                        <w:drawing>
                          <wp:inline distT="0" distB="0" distL="0" distR="0" wp14:anchorId="386B615B" wp14:editId="0A82B1CF">
                            <wp:extent cx="234950" cy="150495"/>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4950" cy="150495"/>
                                    </a:xfrm>
                                    <a:prstGeom prst="rect">
                                      <a:avLst/>
                                    </a:prstGeom>
                                  </pic:spPr>
                                </pic:pic>
                              </a:graphicData>
                            </a:graphic>
                          </wp:inline>
                        </w:drawing>
                      </w:r>
                    </w:p>
                  </w:txbxContent>
                </v:textbox>
              </v:shape>
            </w:pict>
          </mc:Fallback>
        </mc:AlternateContent>
      </w:r>
      <w:r>
        <w:rPr>
          <w:noProof/>
        </w:rPr>
        <w:drawing>
          <wp:inline distT="0" distB="0" distL="0" distR="0" wp14:anchorId="5ABAEE19" wp14:editId="5F544D79">
            <wp:extent cx="2251276" cy="1688457"/>
            <wp:effectExtent l="0" t="0" r="0" b="1270"/>
            <wp:docPr id="33" name="Picture 33" descr="A picture containing text, indoor, coo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indoor, cook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78654" cy="1708991"/>
                    </a:xfrm>
                    <a:prstGeom prst="rect">
                      <a:avLst/>
                    </a:prstGeom>
                  </pic:spPr>
                </pic:pic>
              </a:graphicData>
            </a:graphic>
          </wp:inline>
        </w:drawing>
      </w:r>
    </w:p>
    <w:p w14:paraId="3BC9AA18" w14:textId="428F3FDF" w:rsidR="00765E99" w:rsidRDefault="00765E99" w:rsidP="000C5635">
      <w:pPr>
        <w:pStyle w:val="ListParagraph"/>
      </w:pPr>
    </w:p>
    <w:p w14:paraId="630C1869" w14:textId="77777777" w:rsidR="00765E99" w:rsidRDefault="00765E99" w:rsidP="000C5635"/>
    <w:p w14:paraId="2989C2C2" w14:textId="6B02DDEB" w:rsidR="006B73C6" w:rsidRDefault="0067202B" w:rsidP="006B73C6">
      <w:pPr>
        <w:pStyle w:val="ListParagraph"/>
        <w:numPr>
          <w:ilvl w:val="0"/>
          <w:numId w:val="3"/>
        </w:numPr>
      </w:pPr>
      <w:r>
        <w:t xml:space="preserve">When the countdown finishes, the LCD display will show “End” </w:t>
      </w:r>
      <w:r w:rsidRPr="0067202B">
        <w:rPr>
          <w:b/>
          <w:bCs/>
        </w:rPr>
        <w:t xml:space="preserve">(FIG. </w:t>
      </w:r>
      <w:r w:rsidR="00847D00">
        <w:rPr>
          <w:b/>
          <w:bCs/>
        </w:rPr>
        <w:t>6</w:t>
      </w:r>
      <w:r w:rsidRPr="0067202B">
        <w:rPr>
          <w:b/>
          <w:bCs/>
        </w:rPr>
        <w:t>)</w:t>
      </w:r>
      <w:r>
        <w:t>. A buzzer will prompt the operator the heating cycle is finished</w:t>
      </w:r>
    </w:p>
    <w:p w14:paraId="4FF93B50" w14:textId="7EEC0F6F" w:rsidR="00313A17" w:rsidRDefault="00647948" w:rsidP="00313A17">
      <w:pPr>
        <w:pStyle w:val="ListParagraph"/>
        <w:jc w:val="center"/>
      </w:pPr>
      <w:r>
        <w:rPr>
          <w:noProof/>
        </w:rPr>
        <mc:AlternateContent>
          <mc:Choice Requires="wps">
            <w:drawing>
              <wp:anchor distT="0" distB="0" distL="114300" distR="114300" simplePos="0" relativeHeight="251671552" behindDoc="0" locked="0" layoutInCell="1" allowOverlap="1" wp14:anchorId="46050CA0" wp14:editId="6D88BF51">
                <wp:simplePos x="0" y="0"/>
                <wp:positionH relativeFrom="column">
                  <wp:posOffset>3805491</wp:posOffset>
                </wp:positionH>
                <wp:positionV relativeFrom="paragraph">
                  <wp:posOffset>33028</wp:posOffset>
                </wp:positionV>
                <wp:extent cx="491412" cy="248816"/>
                <wp:effectExtent l="0" t="0" r="17145" b="18415"/>
                <wp:wrapNone/>
                <wp:docPr id="25" name="Text Box 25"/>
                <wp:cNvGraphicFramePr/>
                <a:graphic xmlns:a="http://schemas.openxmlformats.org/drawingml/2006/main">
                  <a:graphicData uri="http://schemas.microsoft.com/office/word/2010/wordprocessingShape">
                    <wps:wsp>
                      <wps:cNvSpPr txBox="1"/>
                      <wps:spPr>
                        <a:xfrm>
                          <a:off x="0" y="0"/>
                          <a:ext cx="491412" cy="248816"/>
                        </a:xfrm>
                        <a:prstGeom prst="rect">
                          <a:avLst/>
                        </a:prstGeom>
                        <a:solidFill>
                          <a:schemeClr val="lt1"/>
                        </a:solidFill>
                        <a:ln w="6350">
                          <a:solidFill>
                            <a:prstClr val="black"/>
                          </a:solidFill>
                        </a:ln>
                      </wps:spPr>
                      <wps:txbx>
                        <w:txbxContent>
                          <w:p w14:paraId="58E2A0C8" w14:textId="79C4285B" w:rsidR="00A94959" w:rsidRPr="00A94959" w:rsidRDefault="00A94959" w:rsidP="00A94959">
                            <w:pPr>
                              <w:rPr>
                                <w:b/>
                                <w:bCs/>
                              </w:rPr>
                            </w:pPr>
                            <w:r>
                              <w:rPr>
                                <w:b/>
                                <w:bCs/>
                              </w:rPr>
                              <w:t>FIG.</w:t>
                            </w:r>
                            <w:r w:rsidR="00847D00">
                              <w:rPr>
                                <w:b/>
                                <w:bCs/>
                              </w:rPr>
                              <w:t>6</w:t>
                            </w:r>
                            <w:r>
                              <w:rPr>
                                <w:noProof/>
                              </w:rPr>
                              <w:drawing>
                                <wp:inline distT="0" distB="0" distL="0" distR="0" wp14:anchorId="509050CC" wp14:editId="4B788384">
                                  <wp:extent cx="234950" cy="150495"/>
                                  <wp:effectExtent l="0" t="0" r="635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4950" cy="1504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50CA0" id="Text Box 25" o:spid="_x0000_s1031" type="#_x0000_t202" style="position:absolute;left:0;text-align:left;margin-left:299.65pt;margin-top:2.6pt;width:38.7pt;height:1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jbpOwIAAIIEAAAOAAAAZHJzL2Uyb0RvYy54bWysVE2P2jAQvVfqf7B8LyEUKI0IK8qKqhLa&#10;XYmt9mwcm0R1PK5tSOiv79gJH7vtqerFGXvGzzNv3mR+19aKHIV1FeicpoMhJUJzKCq9z+n35/WH&#10;GSXOM10wBVrk9CQcvVu8fzdvTCZGUIIqhCUIol3WmJyW3pssSRwvRc3cAIzQ6JRga+Zxa/dJYVmD&#10;6LVKRsPhNGnAFsYCF87h6X3npIuIL6Xg/lFKJzxROcXcfFxtXHdhTRZzlu0tM2XF+zTYP2RRs0rj&#10;oxeoe+YZOdjqD6i64hYcSD/gUCcgZcVFrAGrSYdvqtmWzIhYC5LjzIUm9/9g+cNxa54s8e0XaLGB&#10;gZDGuMzhYainlbYOX8yUoB8pPF1oE60nHA/Hn9NxOqKEo2s0ns3SaUBJrpeNdf6rgJoEI6cWuxLJ&#10;YseN813oOSS85UBVxbpSKm6CEsRKWXJk2EPlY4oI/ipKadLkdPpxMozAr3wB+nJ/pxj/0ad3E4V4&#10;SmPO19KD5dtdS6oip5MzLTsoTsiWhU5IzvB1hfAb5vwTs6gcJAinwT/iIhVgTtBblJRgf/3tPMRj&#10;Q9FLSYNKzKn7eWBWUKK+aWw1sjsO0o2b8eTTCDf21rO79ehDvQIkKsW5MzyaId6rsykt1C84NMvw&#10;KrqY5vh2Tv3ZXPluPnDouFguYxCK1TC/0VvDA3RoTKD1uX1h1vRt9aiHBzhrlmVvutvFhpsalgcP&#10;soqtDzx3rPb0o9CjePqhDJN0u49R11/H4jcAAAD//wMAUEsDBBQABgAIAAAAIQAMacEr3QAAAAgB&#10;AAAPAAAAZHJzL2Rvd25yZXYueG1sTI/BTsMwEETvSPyDtUjcqEMJaZLGqQAVLj1REGc33tpWYzuK&#10;3TT8PcsJbrOa0czbZjO7nk04Rhu8gPtFBgx9F5T1WsDnx+tdCSwm6ZXsg0cB3xhh015fNbJW4eLf&#10;cdonzajEx1oKMCkNNeexM+hkXIQBPXnHMDqZ6Bw1V6O8ULnr+TLLCu6k9bRg5IAvBrvT/uwEbJ91&#10;pbtSjmZbKmun+eu4029C3N7MT2tgCef0F4ZffEKHlpgO4exVZL2Ax6p6oCiJJTDyi1WxAnYQkOc5&#10;8Lbh/x9ofwAAAP//AwBQSwECLQAUAAYACAAAACEAtoM4kv4AAADhAQAAEwAAAAAAAAAAAAAAAAAA&#10;AAAAW0NvbnRlbnRfVHlwZXNdLnhtbFBLAQItABQABgAIAAAAIQA4/SH/1gAAAJQBAAALAAAAAAAA&#10;AAAAAAAAAC8BAABfcmVscy8ucmVsc1BLAQItABQABgAIAAAAIQAWLjbpOwIAAIIEAAAOAAAAAAAA&#10;AAAAAAAAAC4CAABkcnMvZTJvRG9jLnhtbFBLAQItABQABgAIAAAAIQAMacEr3QAAAAgBAAAPAAAA&#10;AAAAAAAAAAAAAJUEAABkcnMvZG93bnJldi54bWxQSwUGAAAAAAQABADzAAAAnwUAAAAA&#10;" fillcolor="white [3201]" strokeweight=".5pt">
                <v:textbox>
                  <w:txbxContent>
                    <w:p w14:paraId="58E2A0C8" w14:textId="79C4285B" w:rsidR="00A94959" w:rsidRPr="00A94959" w:rsidRDefault="00A94959" w:rsidP="00A94959">
                      <w:pPr>
                        <w:rPr>
                          <w:b/>
                          <w:bCs/>
                        </w:rPr>
                      </w:pPr>
                      <w:r>
                        <w:rPr>
                          <w:b/>
                          <w:bCs/>
                        </w:rPr>
                        <w:t>FIG.</w:t>
                      </w:r>
                      <w:r w:rsidR="00847D00">
                        <w:rPr>
                          <w:b/>
                          <w:bCs/>
                        </w:rPr>
                        <w:t>6</w:t>
                      </w:r>
                      <w:r>
                        <w:rPr>
                          <w:noProof/>
                        </w:rPr>
                        <w:drawing>
                          <wp:inline distT="0" distB="0" distL="0" distR="0" wp14:anchorId="509050CC" wp14:editId="4B788384">
                            <wp:extent cx="234950" cy="150495"/>
                            <wp:effectExtent l="0" t="0" r="635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4950" cy="150495"/>
                                    </a:xfrm>
                                    <a:prstGeom prst="rect">
                                      <a:avLst/>
                                    </a:prstGeom>
                                  </pic:spPr>
                                </pic:pic>
                              </a:graphicData>
                            </a:graphic>
                          </wp:inline>
                        </w:drawing>
                      </w:r>
                    </w:p>
                  </w:txbxContent>
                </v:textbox>
              </v:shape>
            </w:pict>
          </mc:Fallback>
        </mc:AlternateContent>
      </w:r>
      <w:r>
        <w:rPr>
          <w:noProof/>
        </w:rPr>
        <w:drawing>
          <wp:inline distT="0" distB="0" distL="0" distR="0" wp14:anchorId="192556ED" wp14:editId="50AC6ECD">
            <wp:extent cx="2300605" cy="1805651"/>
            <wp:effectExtent l="0" t="0" r="0" b="0"/>
            <wp:docPr id="34" name="Picture 34"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indoor&#10;&#10;Description automatically generated"/>
                    <pic:cNvPicPr/>
                  </pic:nvPicPr>
                  <pic:blipFill rotWithShape="1">
                    <a:blip r:embed="rId28" cstate="print">
                      <a:extLst>
                        <a:ext uri="{28A0092B-C50C-407E-A947-70E740481C1C}">
                          <a14:useLocalDpi xmlns:a14="http://schemas.microsoft.com/office/drawing/2010/main" val="0"/>
                        </a:ext>
                      </a:extLst>
                    </a:blip>
                    <a:srcRect l="12540" b="8475"/>
                    <a:stretch/>
                  </pic:blipFill>
                  <pic:spPr bwMode="auto">
                    <a:xfrm>
                      <a:off x="0" y="0"/>
                      <a:ext cx="2350273" cy="1844633"/>
                    </a:xfrm>
                    <a:prstGeom prst="rect">
                      <a:avLst/>
                    </a:prstGeom>
                    <a:ln>
                      <a:noFill/>
                    </a:ln>
                    <a:extLst>
                      <a:ext uri="{53640926-AAD7-44D8-BBD7-CCE9431645EC}">
                        <a14:shadowObscured xmlns:a14="http://schemas.microsoft.com/office/drawing/2010/main"/>
                      </a:ext>
                    </a:extLst>
                  </pic:spPr>
                </pic:pic>
              </a:graphicData>
            </a:graphic>
          </wp:inline>
        </w:drawing>
      </w:r>
    </w:p>
    <w:p w14:paraId="406052E0" w14:textId="77777777" w:rsidR="006B73C6" w:rsidRDefault="006B73C6" w:rsidP="00313A17">
      <w:pPr>
        <w:pStyle w:val="ListParagraph"/>
        <w:jc w:val="center"/>
      </w:pPr>
    </w:p>
    <w:p w14:paraId="792AFB7F" w14:textId="55532F6C" w:rsidR="00647948" w:rsidRDefault="0067202B" w:rsidP="00692B1C">
      <w:pPr>
        <w:pStyle w:val="ListParagraph"/>
        <w:numPr>
          <w:ilvl w:val="0"/>
          <w:numId w:val="3"/>
        </w:numPr>
      </w:pPr>
      <w:r>
        <w:t xml:space="preserve">Using heat resistant gloves, promptly remove the lid and remove the socket from the </w:t>
      </w:r>
      <w:r w:rsidR="004356ED">
        <w:t>Benchtop Heating Unit</w:t>
      </w:r>
      <w:r>
        <w:t>.</w:t>
      </w:r>
    </w:p>
    <w:p w14:paraId="1371E5E5" w14:textId="489CCACF" w:rsidR="00692B1C" w:rsidRDefault="005E5089" w:rsidP="00692B1C">
      <w:r>
        <w:t xml:space="preserve">The </w:t>
      </w:r>
      <w:r w:rsidR="004356ED">
        <w:t xml:space="preserve">Benchtop Heating </w:t>
      </w:r>
      <w:r w:rsidR="006B73C6">
        <w:t>Unit allows</w:t>
      </w:r>
      <w:r>
        <w:t xml:space="preserve"> for temperature and time at temperature settings.</w:t>
      </w:r>
    </w:p>
    <w:p w14:paraId="21B6C56B" w14:textId="77777777" w:rsidR="0084510E" w:rsidRDefault="0084510E" w:rsidP="00692B1C">
      <w:pPr>
        <w:rPr>
          <w:b/>
          <w:bCs/>
        </w:rPr>
      </w:pPr>
    </w:p>
    <w:p w14:paraId="1B0DE4E3" w14:textId="77777777" w:rsidR="0084510E" w:rsidRDefault="0084510E" w:rsidP="00692B1C">
      <w:pPr>
        <w:rPr>
          <w:b/>
          <w:bCs/>
        </w:rPr>
      </w:pPr>
    </w:p>
    <w:p w14:paraId="06C5E042" w14:textId="77777777" w:rsidR="0084510E" w:rsidRDefault="0084510E" w:rsidP="00692B1C">
      <w:pPr>
        <w:rPr>
          <w:b/>
          <w:bCs/>
        </w:rPr>
      </w:pPr>
    </w:p>
    <w:p w14:paraId="506B9857" w14:textId="7F129408" w:rsidR="005E5089" w:rsidRDefault="005E5089" w:rsidP="00692B1C">
      <w:pPr>
        <w:rPr>
          <w:b/>
          <w:bCs/>
        </w:rPr>
      </w:pPr>
      <w:r w:rsidRPr="005E5089">
        <w:rPr>
          <w:b/>
          <w:bCs/>
        </w:rPr>
        <w:t xml:space="preserve">Setting Temperature and Time </w:t>
      </w:r>
    </w:p>
    <w:p w14:paraId="77CF1CB3" w14:textId="68DB78BC" w:rsidR="005E5089" w:rsidRDefault="005E5089" w:rsidP="005E5089">
      <w:pPr>
        <w:pStyle w:val="ListParagraph"/>
        <w:numPr>
          <w:ilvl w:val="0"/>
          <w:numId w:val="9"/>
        </w:numPr>
      </w:pPr>
      <w:r>
        <w:t xml:space="preserve">POWER ON the </w:t>
      </w:r>
      <w:r w:rsidR="004356ED">
        <w:t xml:space="preserve">Benchtop Heating Unit </w:t>
      </w:r>
    </w:p>
    <w:p w14:paraId="46B3AA20" w14:textId="77FAAE81" w:rsidR="00757327" w:rsidRDefault="00757327" w:rsidP="00757327">
      <w:pPr>
        <w:pStyle w:val="ListParagraph"/>
        <w:numPr>
          <w:ilvl w:val="0"/>
          <w:numId w:val="9"/>
        </w:numPr>
      </w:pPr>
      <w:r>
        <w:t>Select Socket or FIS (Flexible inner Socket)</w:t>
      </w:r>
    </w:p>
    <w:p w14:paraId="27FE8B8C" w14:textId="196BE414" w:rsidR="005E5089" w:rsidRDefault="005E5089" w:rsidP="005E5089">
      <w:pPr>
        <w:pStyle w:val="ListParagraph"/>
        <w:numPr>
          <w:ilvl w:val="0"/>
          <w:numId w:val="9"/>
        </w:numPr>
      </w:pPr>
      <w:r>
        <w:t xml:space="preserve">Hold down the </w:t>
      </w:r>
      <w:r w:rsidR="00757327">
        <w:t>DOWN</w:t>
      </w:r>
      <w:r>
        <w:t xml:space="preserve"> button for 5 seconds</w:t>
      </w:r>
    </w:p>
    <w:p w14:paraId="4FF6ECF4" w14:textId="797A1D07" w:rsidR="005E5089" w:rsidRDefault="005E5089" w:rsidP="005E5089">
      <w:pPr>
        <w:pStyle w:val="ListParagraph"/>
        <w:numPr>
          <w:ilvl w:val="0"/>
          <w:numId w:val="9"/>
        </w:numPr>
      </w:pPr>
      <w:r>
        <w:t>Adjust temperature to the desired set point</w:t>
      </w:r>
    </w:p>
    <w:p w14:paraId="5CB88A5B" w14:textId="1FD3F1F8" w:rsidR="005E5089" w:rsidRDefault="005E5089" w:rsidP="005E5089">
      <w:pPr>
        <w:pStyle w:val="ListParagraph"/>
        <w:numPr>
          <w:ilvl w:val="0"/>
          <w:numId w:val="9"/>
        </w:numPr>
      </w:pPr>
      <w:r>
        <w:t>Press START</w:t>
      </w:r>
    </w:p>
    <w:p w14:paraId="20F684A6" w14:textId="3B99648B" w:rsidR="005E5089" w:rsidRDefault="005E5089" w:rsidP="005E5089">
      <w:pPr>
        <w:pStyle w:val="ListParagraph"/>
        <w:numPr>
          <w:ilvl w:val="0"/>
          <w:numId w:val="9"/>
        </w:numPr>
      </w:pPr>
      <w:r>
        <w:t>Adjust time at temperature</w:t>
      </w:r>
    </w:p>
    <w:p w14:paraId="767CC6F0" w14:textId="77777777" w:rsidR="002F2E84" w:rsidRDefault="005E5089" w:rsidP="002F2E84">
      <w:pPr>
        <w:pStyle w:val="ListParagraph"/>
        <w:numPr>
          <w:ilvl w:val="0"/>
          <w:numId w:val="9"/>
        </w:numPr>
      </w:pPr>
      <w:r>
        <w:t>Hold down the POWER button for 5 second</w:t>
      </w:r>
      <w:r w:rsidR="002F2E84">
        <w:t>. This will save the set values for temperature and time.</w:t>
      </w:r>
    </w:p>
    <w:p w14:paraId="7C1C9632" w14:textId="2B6FEE58" w:rsidR="002F2E84" w:rsidRDefault="004356ED" w:rsidP="002F2E84">
      <w:pPr>
        <w:pStyle w:val="ListParagraph"/>
        <w:numPr>
          <w:ilvl w:val="0"/>
          <w:numId w:val="9"/>
        </w:numPr>
      </w:pPr>
      <w:r>
        <w:t xml:space="preserve">Benchtop Heating </w:t>
      </w:r>
      <w:r w:rsidR="006B73C6">
        <w:t>Unit will</w:t>
      </w:r>
      <w:r w:rsidR="002F2E84">
        <w:t xml:space="preserve"> always POWER ON with the previously saved values for temperature and time.</w:t>
      </w:r>
    </w:p>
    <w:p w14:paraId="753F3EFF" w14:textId="0C1885AC" w:rsidR="002F2E84" w:rsidRPr="000C5635" w:rsidRDefault="006B73C6" w:rsidP="000C5635">
      <w:pPr>
        <w:pStyle w:val="ListParagraph"/>
        <w:numPr>
          <w:ilvl w:val="0"/>
          <w:numId w:val="9"/>
        </w:numPr>
      </w:pPr>
      <w:r>
        <w:t>The unit allows for saving separate values for temperature and time for the two modes SOCKET and FIS (Flexible Inner Socket).</w:t>
      </w:r>
    </w:p>
    <w:p w14:paraId="36870B10" w14:textId="77777777" w:rsidR="006B73C6" w:rsidRPr="002F2E84" w:rsidRDefault="006B73C6" w:rsidP="002F2E84">
      <w:pPr>
        <w:pStyle w:val="ListParagraph"/>
        <w:rPr>
          <w:b/>
          <w:bCs/>
        </w:rPr>
      </w:pPr>
    </w:p>
    <w:p w14:paraId="455726BE" w14:textId="6FBB086D" w:rsidR="00355821" w:rsidRPr="00050E9F" w:rsidRDefault="00355821" w:rsidP="00050E9F">
      <w:pPr>
        <w:rPr>
          <w:b/>
          <w:bCs/>
        </w:rPr>
      </w:pPr>
      <w:r w:rsidRPr="00050E9F">
        <w:rPr>
          <w:b/>
          <w:bCs/>
        </w:rPr>
        <w:t>CARE AND CL</w:t>
      </w:r>
      <w:r w:rsidR="00A56B8B" w:rsidRPr="00050E9F">
        <w:rPr>
          <w:b/>
          <w:bCs/>
        </w:rPr>
        <w:t>EA</w:t>
      </w:r>
      <w:r w:rsidRPr="00050E9F">
        <w:rPr>
          <w:b/>
          <w:bCs/>
        </w:rPr>
        <w:t>NING INSTRUCTIONS</w:t>
      </w:r>
    </w:p>
    <w:p w14:paraId="3E5D3643" w14:textId="0E69C792" w:rsidR="003C08E5" w:rsidRPr="003C08E5" w:rsidRDefault="003C08E5" w:rsidP="003C08E5">
      <w:pPr>
        <w:pStyle w:val="ListParagraph"/>
        <w:numPr>
          <w:ilvl w:val="0"/>
          <w:numId w:val="4"/>
        </w:numPr>
        <w:rPr>
          <w:b/>
          <w:bCs/>
        </w:rPr>
      </w:pPr>
      <w:r>
        <w:t xml:space="preserve">Turn off the </w:t>
      </w:r>
      <w:r w:rsidR="004356ED">
        <w:t xml:space="preserve">Benchtop Heating </w:t>
      </w:r>
      <w:r w:rsidR="005508A7">
        <w:t>Unit by</w:t>
      </w:r>
      <w:r>
        <w:t xml:space="preserve"> pressing “POWER” on the Control Panel. </w:t>
      </w:r>
    </w:p>
    <w:p w14:paraId="6A32F16A" w14:textId="239CF73C" w:rsidR="003C08E5" w:rsidRPr="003C08E5" w:rsidRDefault="003C08E5" w:rsidP="003C08E5">
      <w:pPr>
        <w:pStyle w:val="ListParagraph"/>
        <w:numPr>
          <w:ilvl w:val="0"/>
          <w:numId w:val="4"/>
        </w:numPr>
        <w:rPr>
          <w:b/>
          <w:bCs/>
        </w:rPr>
      </w:pPr>
      <w:r>
        <w:t xml:space="preserve">Remove the plug from the wall outlet and allow the </w:t>
      </w:r>
      <w:r w:rsidR="00810C55">
        <w:t xml:space="preserve">Benchtop Heating </w:t>
      </w:r>
      <w:r w:rsidR="005508A7">
        <w:t>Unit to</w:t>
      </w:r>
      <w:r>
        <w:t xml:space="preserve"> cool completely. </w:t>
      </w:r>
    </w:p>
    <w:p w14:paraId="5D571B1B" w14:textId="4AE32CD3" w:rsidR="003C08E5" w:rsidRPr="003C08E5" w:rsidRDefault="003C08E5" w:rsidP="003C08E5">
      <w:pPr>
        <w:pStyle w:val="ListParagraph"/>
        <w:numPr>
          <w:ilvl w:val="0"/>
          <w:numId w:val="4"/>
        </w:numPr>
        <w:rPr>
          <w:b/>
          <w:bCs/>
        </w:rPr>
      </w:pPr>
      <w:r>
        <w:t xml:space="preserve">Clean all </w:t>
      </w:r>
      <w:r w:rsidR="004356ED">
        <w:t xml:space="preserve">Benchtop Heating </w:t>
      </w:r>
      <w:r w:rsidR="005508A7">
        <w:t>Unit components</w:t>
      </w:r>
      <w:r>
        <w:t xml:space="preserve"> with a damp cloth. Dry thoroughly with a paper towel or soft cloth. Do not use abrasive cleaners on interior or exterior surfaces. NEVER spray water or cleaners directly onto the interior surface of the Main Body. </w:t>
      </w:r>
    </w:p>
    <w:p w14:paraId="2F1CBCA7" w14:textId="250FAA3D" w:rsidR="000C5635" w:rsidRPr="009702B0" w:rsidRDefault="003C08E5" w:rsidP="00355821">
      <w:pPr>
        <w:pStyle w:val="ListParagraph"/>
        <w:numPr>
          <w:ilvl w:val="0"/>
          <w:numId w:val="4"/>
        </w:numPr>
        <w:rPr>
          <w:b/>
          <w:bCs/>
        </w:rPr>
      </w:pPr>
      <w:r>
        <w:t xml:space="preserve">Clean the exterior surface of the Main Body with a damp cloth after each use. Dry thoroughly with a soft cloth. DO NOT SPRAY OR IMMERSE THE MAIN BODY OF THE </w:t>
      </w:r>
      <w:r w:rsidR="00810C55">
        <w:t xml:space="preserve">BENCHTOP HEATING </w:t>
      </w:r>
      <w:r w:rsidR="005508A7">
        <w:t>UNIT IN</w:t>
      </w:r>
      <w:r>
        <w:t xml:space="preserve"> WATER OR ANY OTHER LIQUID.</w:t>
      </w:r>
    </w:p>
    <w:p w14:paraId="6502B1C3" w14:textId="77777777" w:rsidR="009702B0" w:rsidRPr="009702B0" w:rsidRDefault="009702B0" w:rsidP="009702B0">
      <w:pPr>
        <w:pStyle w:val="ListParagraph"/>
        <w:rPr>
          <w:b/>
          <w:bCs/>
        </w:rPr>
      </w:pPr>
    </w:p>
    <w:p w14:paraId="60E4C19A" w14:textId="5FBEA069" w:rsidR="000C5635" w:rsidRDefault="00355821" w:rsidP="00355821">
      <w:pPr>
        <w:rPr>
          <w:b/>
          <w:bCs/>
        </w:rPr>
      </w:pPr>
      <w:r w:rsidRPr="003C32CD">
        <w:rPr>
          <w:b/>
          <w:bCs/>
        </w:rPr>
        <w:t>STORAGE AND DISPOSAL</w:t>
      </w:r>
    </w:p>
    <w:p w14:paraId="3A25D42E" w14:textId="64E93009" w:rsidR="003C32CD" w:rsidRPr="006255CE" w:rsidRDefault="003C32CD" w:rsidP="00355821">
      <w:pPr>
        <w:rPr>
          <w:b/>
          <w:bCs/>
        </w:rPr>
      </w:pPr>
      <w:r w:rsidRPr="006255CE">
        <w:rPr>
          <w:b/>
          <w:bCs/>
        </w:rPr>
        <w:t xml:space="preserve">STORAGE </w:t>
      </w:r>
    </w:p>
    <w:p w14:paraId="5D052DFD" w14:textId="7C68E173" w:rsidR="003C32CD" w:rsidRDefault="003C32CD" w:rsidP="003C32CD">
      <w:pPr>
        <w:pStyle w:val="ListParagraph"/>
        <w:numPr>
          <w:ilvl w:val="0"/>
          <w:numId w:val="5"/>
        </w:numPr>
      </w:pPr>
      <w:r>
        <w:t xml:space="preserve">NEVER store the </w:t>
      </w:r>
      <w:r w:rsidR="00810C55">
        <w:t xml:space="preserve">Benchtop Heating </w:t>
      </w:r>
      <w:r w:rsidR="005508A7">
        <w:t>Unit on</w:t>
      </w:r>
      <w:r>
        <w:t xml:space="preserve"> its side. Store the </w:t>
      </w:r>
      <w:r w:rsidR="00810C55">
        <w:t xml:space="preserve">Benchtop Heating </w:t>
      </w:r>
      <w:r w:rsidR="005508A7">
        <w:t>Unit on</w:t>
      </w:r>
      <w:r>
        <w:t xml:space="preserve"> a flat, clean, cool, dry area out of the reach of children and pets. </w:t>
      </w:r>
    </w:p>
    <w:p w14:paraId="089A538A" w14:textId="26513BE6" w:rsidR="003C32CD" w:rsidRDefault="003C32CD" w:rsidP="003C32CD">
      <w:pPr>
        <w:pStyle w:val="ListParagraph"/>
        <w:numPr>
          <w:ilvl w:val="0"/>
          <w:numId w:val="5"/>
        </w:numPr>
      </w:pPr>
      <w:r>
        <w:t xml:space="preserve">Always ensure that the </w:t>
      </w:r>
      <w:r w:rsidR="00810C55">
        <w:t xml:space="preserve">Benchtop Heating </w:t>
      </w:r>
      <w:r w:rsidR="005508A7">
        <w:t>Unit is</w:t>
      </w:r>
      <w:r>
        <w:t xml:space="preserve"> unplugged and has cooled down completely before storing or cleaning. </w:t>
      </w:r>
    </w:p>
    <w:p w14:paraId="700B03FE" w14:textId="77777777" w:rsidR="003C32CD" w:rsidRDefault="003C32CD" w:rsidP="003C32CD">
      <w:pPr>
        <w:pStyle w:val="ListParagraph"/>
        <w:numPr>
          <w:ilvl w:val="0"/>
          <w:numId w:val="5"/>
        </w:numPr>
      </w:pPr>
      <w:r>
        <w:t xml:space="preserve">Clean with a damp cloth and dry thoroughly before storing. </w:t>
      </w:r>
    </w:p>
    <w:p w14:paraId="10EE12B4" w14:textId="74B01AA8" w:rsidR="003C32CD" w:rsidRDefault="003C32CD" w:rsidP="003C32CD">
      <w:pPr>
        <w:pStyle w:val="ListParagraph"/>
        <w:numPr>
          <w:ilvl w:val="0"/>
          <w:numId w:val="5"/>
        </w:numPr>
      </w:pPr>
      <w:r>
        <w:t xml:space="preserve">Save the packaging for transporting or storage of the </w:t>
      </w:r>
      <w:r w:rsidR="00810C55">
        <w:t xml:space="preserve">Benchtop Heating </w:t>
      </w:r>
      <w:r w:rsidR="005508A7">
        <w:t>Unit when</w:t>
      </w:r>
      <w:r>
        <w:t xml:space="preserve"> not in use for extended periods of time.</w:t>
      </w:r>
    </w:p>
    <w:p w14:paraId="54E7D65E" w14:textId="77777777" w:rsidR="003C32CD" w:rsidRPr="00F662A8" w:rsidRDefault="003C32CD" w:rsidP="003C32CD">
      <w:pPr>
        <w:rPr>
          <w:b/>
          <w:bCs/>
        </w:rPr>
      </w:pPr>
      <w:r w:rsidRPr="00F662A8">
        <w:rPr>
          <w:b/>
          <w:bCs/>
        </w:rPr>
        <w:t>DISPOSAL</w:t>
      </w:r>
    </w:p>
    <w:p w14:paraId="14E67FD4" w14:textId="77777777" w:rsidR="0029541C" w:rsidRDefault="0029541C" w:rsidP="0029541C">
      <w:r w:rsidRPr="00F662A8">
        <w:t xml:space="preserve">This product contains electronic equipment and should not be disposed with general waste. Please contact your local distributor or the </w:t>
      </w:r>
      <w:proofErr w:type="spellStart"/>
      <w:r w:rsidRPr="00F662A8">
        <w:t>WillowWood</w:t>
      </w:r>
      <w:proofErr w:type="spellEnd"/>
      <w:r w:rsidRPr="00F662A8">
        <w:t xml:space="preserve"> Global Customer Service Team at 1-970-429-4203 for instructions to have your product collected.</w:t>
      </w:r>
    </w:p>
    <w:p w14:paraId="4102BEB0" w14:textId="77777777" w:rsidR="00E85292" w:rsidRDefault="00E85292" w:rsidP="00E85292"/>
    <w:p w14:paraId="407831B2" w14:textId="0345BF0C" w:rsidR="00355821" w:rsidRPr="006255CE" w:rsidRDefault="00355821" w:rsidP="00355821">
      <w:pPr>
        <w:rPr>
          <w:b/>
          <w:bCs/>
        </w:rPr>
      </w:pPr>
      <w:r w:rsidRPr="006255CE">
        <w:rPr>
          <w:b/>
          <w:bCs/>
        </w:rPr>
        <w:t>IMPORTANT GUIDELINES</w:t>
      </w:r>
    </w:p>
    <w:p w14:paraId="1B2F47BF" w14:textId="65B63AFD" w:rsidR="006255CE" w:rsidRDefault="006255CE" w:rsidP="006255CE">
      <w:pPr>
        <w:pStyle w:val="ListParagraph"/>
        <w:numPr>
          <w:ilvl w:val="0"/>
          <w:numId w:val="7"/>
        </w:numPr>
      </w:pPr>
      <w:r>
        <w:t xml:space="preserve">Heating cycles will vary according to socket geometry. Xtremity is configured to bring a socket to a forming temperature and hold it there for a specific amount of time. </w:t>
      </w:r>
    </w:p>
    <w:p w14:paraId="47D63E7A" w14:textId="77777777" w:rsidR="006255CE" w:rsidRDefault="006255CE" w:rsidP="006255CE">
      <w:pPr>
        <w:pStyle w:val="ListParagraph"/>
        <w:numPr>
          <w:ilvl w:val="0"/>
          <w:numId w:val="7"/>
        </w:numPr>
      </w:pPr>
      <w:r>
        <w:t>The forming temperatures and times at temperature settings are specific to every product and communicated to the end user</w:t>
      </w:r>
    </w:p>
    <w:p w14:paraId="5EBA5CA6" w14:textId="0AF14A26" w:rsidR="00010FD4" w:rsidRPr="001638CA" w:rsidRDefault="006255CE" w:rsidP="006255CE">
      <w:pPr>
        <w:pStyle w:val="ListParagraph"/>
        <w:numPr>
          <w:ilvl w:val="0"/>
          <w:numId w:val="7"/>
        </w:numPr>
      </w:pPr>
      <w:r>
        <w:t xml:space="preserve">The Xtremity </w:t>
      </w:r>
      <w:r w:rsidR="004356ED">
        <w:t>Benchtop Heating Unit</w:t>
      </w:r>
      <w:r>
        <w:t xml:space="preserve"> has a preset maximum temperature limit of 400 ºF</w:t>
      </w:r>
      <w:r w:rsidR="00010FD4">
        <w:t xml:space="preserve">. The </w:t>
      </w:r>
      <w:r w:rsidR="00B37FF7" w:rsidRPr="001638CA">
        <w:t>unit</w:t>
      </w:r>
      <w:r w:rsidR="00010FD4" w:rsidRPr="001638CA">
        <w:t xml:space="preserve"> will stop automatically when this limit is reached. </w:t>
      </w:r>
    </w:p>
    <w:p w14:paraId="48C97982" w14:textId="07EFF1F4" w:rsidR="001638CA" w:rsidRPr="001638CA" w:rsidRDefault="001638CA" w:rsidP="001638CA">
      <w:pPr>
        <w:pStyle w:val="ListParagraph"/>
        <w:numPr>
          <w:ilvl w:val="0"/>
          <w:numId w:val="7"/>
        </w:numPr>
      </w:pPr>
      <w:r w:rsidRPr="001638CA">
        <w:t xml:space="preserve">The unit can handle TRANSIENT OVERVOLTAGES up to the levels of OVERVOLTAGE CATEGORY </w:t>
      </w:r>
      <w:proofErr w:type="spellStart"/>
      <w:r w:rsidRPr="001638CA">
        <w:t>lI</w:t>
      </w:r>
      <w:proofErr w:type="spellEnd"/>
      <w:r w:rsidRPr="001638CA">
        <w:t xml:space="preserve"> and TEMPORARY OVERVOLTAGES occurring on the MAINS supply.</w:t>
      </w:r>
    </w:p>
    <w:p w14:paraId="72208483" w14:textId="77777777" w:rsidR="00010FD4" w:rsidRDefault="00010FD4" w:rsidP="000C5635"/>
    <w:p w14:paraId="5E174DCF" w14:textId="6EC6464E" w:rsidR="00355821" w:rsidRDefault="00355821" w:rsidP="00355821">
      <w:pPr>
        <w:rPr>
          <w:b/>
          <w:bCs/>
        </w:rPr>
      </w:pPr>
      <w:r w:rsidRPr="00DB3DA0">
        <w:rPr>
          <w:b/>
          <w:bCs/>
        </w:rPr>
        <w:t>TROUBLESHOOTING</w:t>
      </w:r>
    </w:p>
    <w:p w14:paraId="47840703" w14:textId="03EE7584" w:rsidR="00DB3DA0" w:rsidRDefault="00DB3DA0" w:rsidP="00E64687">
      <w:pPr>
        <w:jc w:val="both"/>
      </w:pPr>
      <w:r w:rsidRPr="00DB3DA0">
        <w:t xml:space="preserve">The unit is </w:t>
      </w:r>
      <w:r>
        <w:t>programmed to detect a defective temperature sensor. In an event of a broken</w:t>
      </w:r>
      <w:r w:rsidR="00E64687">
        <w:t xml:space="preserve"> </w:t>
      </w:r>
      <w:r>
        <w:t>(disconnected)</w:t>
      </w:r>
      <w:r w:rsidR="00E64687">
        <w:t xml:space="preserve">, the Xtremity Benchtop Heating Unit will display </w:t>
      </w:r>
      <w:r w:rsidR="00E64687" w:rsidRPr="00E64687">
        <w:rPr>
          <w:b/>
          <w:bCs/>
        </w:rPr>
        <w:t>Err</w:t>
      </w:r>
      <w:r w:rsidR="00E64687">
        <w:t xml:space="preserve"> on the front panel and will turn OFF the heating elements. A </w:t>
      </w:r>
      <w:r>
        <w:t>shorted temperature sensor</w:t>
      </w:r>
      <w:r w:rsidR="00B37FF7">
        <w:t xml:space="preserve"> will cause </w:t>
      </w:r>
      <w:r w:rsidR="00E64687">
        <w:t xml:space="preserve">the </w:t>
      </w:r>
      <w:r w:rsidR="00B37FF7">
        <w:t>unit</w:t>
      </w:r>
      <w:r w:rsidR="00E64687">
        <w:t xml:space="preserve"> </w:t>
      </w:r>
      <w:r w:rsidR="00B37FF7">
        <w:t>to</w:t>
      </w:r>
      <w:r w:rsidR="00E64687">
        <w:t xml:space="preserve"> turn itself OFF.</w:t>
      </w:r>
    </w:p>
    <w:p w14:paraId="3F1AC26A" w14:textId="77777777" w:rsidR="00C813C6" w:rsidRDefault="00E64687" w:rsidP="00E64687">
      <w:pPr>
        <w:pStyle w:val="ListParagraph"/>
        <w:numPr>
          <w:ilvl w:val="0"/>
          <w:numId w:val="12"/>
        </w:numPr>
        <w:jc w:val="both"/>
      </w:pPr>
      <w:r>
        <w:t xml:space="preserve">Unit not powering ON when the Power button is pushed. </w:t>
      </w:r>
    </w:p>
    <w:p w14:paraId="2F79B193" w14:textId="1D566FEC" w:rsidR="00E64687" w:rsidRDefault="00E64687" w:rsidP="00C813C6">
      <w:pPr>
        <w:pStyle w:val="ListParagraph"/>
        <w:numPr>
          <w:ilvl w:val="1"/>
          <w:numId w:val="12"/>
        </w:numPr>
        <w:jc w:val="both"/>
      </w:pPr>
      <w:r>
        <w:t xml:space="preserve">Check to make sure the power cord is plugged </w:t>
      </w:r>
      <w:r w:rsidR="005508A7">
        <w:t>in,</w:t>
      </w:r>
      <w:r>
        <w:t xml:space="preserve"> and the power outlet is functioning. </w:t>
      </w:r>
    </w:p>
    <w:p w14:paraId="58821B05" w14:textId="185650F4" w:rsidR="00C813C6" w:rsidRDefault="00C813C6" w:rsidP="00C813C6">
      <w:pPr>
        <w:pStyle w:val="ListParagraph"/>
        <w:numPr>
          <w:ilvl w:val="1"/>
          <w:numId w:val="12"/>
        </w:numPr>
        <w:jc w:val="both"/>
      </w:pPr>
      <w:r>
        <w:t>Temperature sensor could be shorted</w:t>
      </w:r>
    </w:p>
    <w:p w14:paraId="3182B3B8" w14:textId="73FC73DE" w:rsidR="00E64687" w:rsidRDefault="00C813C6" w:rsidP="00E64687">
      <w:pPr>
        <w:pStyle w:val="ListParagraph"/>
        <w:numPr>
          <w:ilvl w:val="0"/>
          <w:numId w:val="12"/>
        </w:numPr>
        <w:jc w:val="both"/>
      </w:pPr>
      <w:r>
        <w:t>Socket base too hot (</w:t>
      </w:r>
      <w:r w:rsidR="00C04725">
        <w:t>26</w:t>
      </w:r>
      <w:r>
        <w:t xml:space="preserve"> sockets only)</w:t>
      </w:r>
    </w:p>
    <w:p w14:paraId="3EC3498B" w14:textId="4BA3F274" w:rsidR="000C5635" w:rsidRDefault="00C813C6" w:rsidP="00BE2C87">
      <w:pPr>
        <w:pStyle w:val="ListParagraph"/>
        <w:numPr>
          <w:ilvl w:val="1"/>
          <w:numId w:val="12"/>
        </w:numPr>
        <w:jc w:val="both"/>
      </w:pPr>
      <w:r>
        <w:t>Make sure the provided O-ring is used as instructed.</w:t>
      </w:r>
    </w:p>
    <w:p w14:paraId="6B993783" w14:textId="34C132B4" w:rsidR="0064304D" w:rsidRDefault="0064304D" w:rsidP="0064304D">
      <w:pPr>
        <w:pStyle w:val="ListParagraph"/>
        <w:numPr>
          <w:ilvl w:val="0"/>
          <w:numId w:val="12"/>
        </w:numPr>
        <w:jc w:val="both"/>
      </w:pPr>
      <w:r>
        <w:t>Confirm</w:t>
      </w:r>
      <w:r w:rsidR="001F4572">
        <w:t xml:space="preserve"> all 8 of the </w:t>
      </w:r>
      <w:r>
        <w:t xml:space="preserve">heating element </w:t>
      </w:r>
      <w:r w:rsidR="009C6621">
        <w:t xml:space="preserve">connections </w:t>
      </w:r>
      <w:r w:rsidR="001F4572">
        <w:t xml:space="preserve">(female/male spade) </w:t>
      </w:r>
      <w:r w:rsidR="009C6621">
        <w:t>are all secured</w:t>
      </w:r>
      <w:r w:rsidR="001F4572">
        <w:t xml:space="preserve"> tightly</w:t>
      </w:r>
      <w:r w:rsidR="00FC2588">
        <w:t>, located underneath the bottom lid</w:t>
      </w:r>
      <w:r w:rsidR="009C6621">
        <w:t>.</w:t>
      </w:r>
    </w:p>
    <w:p w14:paraId="24FBEEB5" w14:textId="3A22977D" w:rsidR="009C6621" w:rsidRDefault="009C6621" w:rsidP="009C6621">
      <w:pPr>
        <w:pStyle w:val="ListParagraph"/>
        <w:numPr>
          <w:ilvl w:val="1"/>
          <w:numId w:val="12"/>
        </w:numPr>
        <w:jc w:val="both"/>
      </w:pPr>
      <w:r>
        <w:t xml:space="preserve">Refer to </w:t>
      </w:r>
      <w:r w:rsidR="001F4572">
        <w:t xml:space="preserve">BHU </w:t>
      </w:r>
      <w:r w:rsidR="005E3383">
        <w:t xml:space="preserve">Connection </w:t>
      </w:r>
      <w:r w:rsidR="001F4572">
        <w:t xml:space="preserve">Troubleshooting Guide </w:t>
      </w:r>
    </w:p>
    <w:p w14:paraId="43341035" w14:textId="77777777" w:rsidR="0084510E" w:rsidRPr="0084510E" w:rsidRDefault="0084510E" w:rsidP="0084510E">
      <w:pPr>
        <w:pStyle w:val="ListParagraph"/>
        <w:ind w:left="1440"/>
        <w:jc w:val="both"/>
      </w:pPr>
    </w:p>
    <w:p w14:paraId="3A673177" w14:textId="7FB78702" w:rsidR="00BE2C87" w:rsidRPr="00E85292" w:rsidRDefault="00BE2C87" w:rsidP="00BE2C87">
      <w:pPr>
        <w:jc w:val="both"/>
        <w:rPr>
          <w:b/>
          <w:bCs/>
        </w:rPr>
      </w:pPr>
      <w:r w:rsidRPr="00E85292">
        <w:rPr>
          <w:b/>
          <w:bCs/>
        </w:rPr>
        <w:t>REPAIRS</w:t>
      </w:r>
    </w:p>
    <w:p w14:paraId="074DFB86" w14:textId="29557DA3" w:rsidR="00BE2C87" w:rsidRDefault="00BE2C87" w:rsidP="00BE2C87">
      <w:pPr>
        <w:jc w:val="both"/>
      </w:pPr>
      <w:r>
        <w:t>All repairs will be performed by</w:t>
      </w:r>
      <w:r w:rsidR="00E35611">
        <w:t xml:space="preserve"> qualified</w:t>
      </w:r>
      <w:r>
        <w:t xml:space="preserve"> </w:t>
      </w:r>
      <w:proofErr w:type="spellStart"/>
      <w:r w:rsidR="00AD5960">
        <w:t>Willow</w:t>
      </w:r>
      <w:r w:rsidR="00495969">
        <w:t>W</w:t>
      </w:r>
      <w:r w:rsidR="00AD5960">
        <w:t>ood</w:t>
      </w:r>
      <w:proofErr w:type="spellEnd"/>
      <w:r w:rsidR="00AD5960">
        <w:t xml:space="preserve"> Global</w:t>
      </w:r>
      <w:r>
        <w:t xml:space="preserve"> </w:t>
      </w:r>
      <w:r w:rsidR="00E35611">
        <w:t>personnel</w:t>
      </w:r>
      <w:r>
        <w:t xml:space="preserve"> or </w:t>
      </w:r>
      <w:r w:rsidR="00E35611">
        <w:t>designated</w:t>
      </w:r>
      <w:r>
        <w:t xml:space="preserve"> Service Provider.</w:t>
      </w:r>
    </w:p>
    <w:p w14:paraId="4866D19F" w14:textId="4FC547C4" w:rsidR="00E35611" w:rsidRDefault="00E35611" w:rsidP="00E35611">
      <w:pPr>
        <w:pStyle w:val="ListParagraph"/>
        <w:numPr>
          <w:ilvl w:val="0"/>
          <w:numId w:val="13"/>
        </w:numPr>
        <w:jc w:val="both"/>
      </w:pPr>
      <w:r>
        <w:t>Always unplug the unit before performing any service</w:t>
      </w:r>
    </w:p>
    <w:p w14:paraId="25EB3B70" w14:textId="2D40C5D7" w:rsidR="00E64687" w:rsidRDefault="003F79D5" w:rsidP="00BC19EC">
      <w:pPr>
        <w:pStyle w:val="ListParagraph"/>
        <w:numPr>
          <w:ilvl w:val="0"/>
          <w:numId w:val="13"/>
        </w:numPr>
        <w:jc w:val="both"/>
      </w:pPr>
      <w:r>
        <w:t>Upon completing the service check the following:</w:t>
      </w:r>
    </w:p>
    <w:p w14:paraId="28F2905D" w14:textId="706F4F07" w:rsidR="003F79D5" w:rsidRDefault="003F79D5" w:rsidP="003F79D5">
      <w:pPr>
        <w:pStyle w:val="ListParagraph"/>
        <w:numPr>
          <w:ilvl w:val="1"/>
          <w:numId w:val="13"/>
        </w:numPr>
        <w:jc w:val="both"/>
      </w:pPr>
      <w:r>
        <w:t>Bottom cover installed with all screws secured</w:t>
      </w:r>
    </w:p>
    <w:p w14:paraId="7937AB96" w14:textId="7BE865A2" w:rsidR="003F79D5" w:rsidRDefault="003F79D5" w:rsidP="003F79D5">
      <w:pPr>
        <w:pStyle w:val="ListParagraph"/>
        <w:numPr>
          <w:ilvl w:val="1"/>
          <w:numId w:val="13"/>
        </w:numPr>
        <w:jc w:val="both"/>
      </w:pPr>
      <w:r>
        <w:t xml:space="preserve">Rubber feet installed </w:t>
      </w:r>
    </w:p>
    <w:p w14:paraId="1D8FDF2E" w14:textId="50328653" w:rsidR="003F79D5" w:rsidRDefault="003F79D5" w:rsidP="003F79D5">
      <w:pPr>
        <w:pStyle w:val="ListParagraph"/>
        <w:numPr>
          <w:ilvl w:val="1"/>
          <w:numId w:val="13"/>
        </w:numPr>
        <w:jc w:val="both"/>
      </w:pPr>
      <w:r>
        <w:t xml:space="preserve">Power cord free from broken wires, broken </w:t>
      </w:r>
      <w:r w:rsidR="00193B4D">
        <w:t>insulation,</w:t>
      </w:r>
      <w:r>
        <w:t xml:space="preserve"> or other signs of damage</w:t>
      </w:r>
    </w:p>
    <w:p w14:paraId="00DD192A" w14:textId="7DD61760" w:rsidR="0084510E" w:rsidRDefault="003F79D5" w:rsidP="00355821">
      <w:pPr>
        <w:pStyle w:val="ListParagraph"/>
        <w:numPr>
          <w:ilvl w:val="1"/>
          <w:numId w:val="13"/>
        </w:numPr>
        <w:jc w:val="both"/>
      </w:pPr>
      <w:r>
        <w:t xml:space="preserve">Bottom plastic enclosure </w:t>
      </w:r>
      <w:r w:rsidR="00193B4D">
        <w:t>free from cracks and deformation</w:t>
      </w:r>
    </w:p>
    <w:p w14:paraId="194BB670" w14:textId="61F24D34" w:rsidR="009702B0" w:rsidRDefault="009702B0" w:rsidP="009702B0">
      <w:pPr>
        <w:pStyle w:val="ListParagraph"/>
        <w:ind w:left="1440"/>
        <w:jc w:val="both"/>
      </w:pPr>
    </w:p>
    <w:p w14:paraId="2788A766" w14:textId="408AAFEC" w:rsidR="00562AE9" w:rsidRDefault="00562AE9" w:rsidP="009702B0">
      <w:pPr>
        <w:pStyle w:val="ListParagraph"/>
        <w:ind w:left="1440"/>
        <w:jc w:val="both"/>
      </w:pPr>
    </w:p>
    <w:p w14:paraId="238BCF98" w14:textId="45A7D269" w:rsidR="00562AE9" w:rsidRDefault="00562AE9" w:rsidP="009702B0">
      <w:pPr>
        <w:pStyle w:val="ListParagraph"/>
        <w:ind w:left="1440"/>
        <w:jc w:val="both"/>
      </w:pPr>
    </w:p>
    <w:p w14:paraId="523FD7F7" w14:textId="764D060E" w:rsidR="00562AE9" w:rsidRDefault="00562AE9" w:rsidP="009702B0">
      <w:pPr>
        <w:pStyle w:val="ListParagraph"/>
        <w:ind w:left="1440"/>
        <w:jc w:val="both"/>
      </w:pPr>
    </w:p>
    <w:p w14:paraId="03EE3370" w14:textId="6437F5F9" w:rsidR="00562AE9" w:rsidRDefault="00562AE9" w:rsidP="009702B0">
      <w:pPr>
        <w:pStyle w:val="ListParagraph"/>
        <w:ind w:left="1440"/>
        <w:jc w:val="both"/>
      </w:pPr>
    </w:p>
    <w:p w14:paraId="51E44AB1" w14:textId="3E123E18" w:rsidR="00562AE9" w:rsidRDefault="00562AE9" w:rsidP="009702B0">
      <w:pPr>
        <w:pStyle w:val="ListParagraph"/>
        <w:ind w:left="1440"/>
        <w:jc w:val="both"/>
      </w:pPr>
    </w:p>
    <w:p w14:paraId="5CE4F7BB" w14:textId="5700B90B" w:rsidR="00562AE9" w:rsidRDefault="00562AE9" w:rsidP="009702B0">
      <w:pPr>
        <w:pStyle w:val="ListParagraph"/>
        <w:ind w:left="1440"/>
        <w:jc w:val="both"/>
      </w:pPr>
    </w:p>
    <w:p w14:paraId="6D30276B" w14:textId="6B652E87" w:rsidR="00562AE9" w:rsidRDefault="00562AE9" w:rsidP="00265590">
      <w:pPr>
        <w:jc w:val="both"/>
      </w:pPr>
    </w:p>
    <w:p w14:paraId="23B6D839" w14:textId="77777777" w:rsidR="00562AE9" w:rsidRDefault="00562AE9" w:rsidP="009702B0">
      <w:pPr>
        <w:pStyle w:val="ListParagraph"/>
        <w:ind w:left="1440"/>
        <w:jc w:val="both"/>
      </w:pPr>
    </w:p>
    <w:p w14:paraId="3F10D75D" w14:textId="502BF41A" w:rsidR="00355821" w:rsidRPr="009D3EF3" w:rsidRDefault="00355821" w:rsidP="00355821">
      <w:pPr>
        <w:rPr>
          <w:b/>
          <w:bCs/>
        </w:rPr>
      </w:pPr>
      <w:r w:rsidRPr="009D3EF3">
        <w:rPr>
          <w:b/>
          <w:bCs/>
        </w:rPr>
        <w:t>LIMITED ONE YEAR WARRANTY</w:t>
      </w:r>
    </w:p>
    <w:p w14:paraId="684ECF6E" w14:textId="74B4ACF3" w:rsidR="00010FD4" w:rsidRDefault="0059709B" w:rsidP="00355821">
      <w:proofErr w:type="spellStart"/>
      <w:r>
        <w:t>Willow</w:t>
      </w:r>
      <w:r w:rsidR="00495969">
        <w:t>W</w:t>
      </w:r>
      <w:r>
        <w:t>ood</w:t>
      </w:r>
      <w:proofErr w:type="spellEnd"/>
      <w:r>
        <w:t xml:space="preserve"> Global</w:t>
      </w:r>
      <w:r w:rsidR="00010FD4">
        <w:t xml:space="preserve"> warrants the original purchaser that your product will be free from defects in material and workmanship for a period of one year from date of purchase. Product must be used only for Xtremity products in accordance with the instructions. Should your product prove defective within one year from date of purchase, contact our </w:t>
      </w:r>
      <w:r w:rsidR="009D3EF3">
        <w:t>C</w:t>
      </w:r>
      <w:r w:rsidR="00010FD4">
        <w:t xml:space="preserve">ustomer </w:t>
      </w:r>
      <w:r w:rsidR="009D3EF3">
        <w:t>S</w:t>
      </w:r>
      <w:r w:rsidR="00010FD4">
        <w:t xml:space="preserve">ervice </w:t>
      </w:r>
      <w:r w:rsidR="009D3EF3">
        <w:t>T</w:t>
      </w:r>
      <w:r w:rsidR="00010FD4">
        <w:t xml:space="preserve">eam at </w:t>
      </w:r>
      <w:r w:rsidR="00C73D4A">
        <w:rPr>
          <w:color w:val="000000" w:themeColor="text1"/>
        </w:rPr>
        <w:t>1-970-429-4203</w:t>
      </w:r>
      <w:r w:rsidR="00010FD4" w:rsidRPr="009D3EF3">
        <w:rPr>
          <w:color w:val="FF0000"/>
        </w:rPr>
        <w:t xml:space="preserve"> </w:t>
      </w:r>
      <w:r w:rsidR="00010FD4">
        <w:t xml:space="preserve">with an explanation of the claim. If a viable warranty claim is determined, a customer service member will provide you with the necessary details to have your unit repaired or replaced. Under this limited warranty, we undertake to repair or replace any parts found to be defective at our sole discretion. This limited warranty is void if the unit is connected to an unsuitable electrical supply or dismantled or interfered with in any way or damaged through misuse. This warranty is not transferable. </w:t>
      </w:r>
    </w:p>
    <w:p w14:paraId="769345D7" w14:textId="7F26A811" w:rsidR="005B539C" w:rsidRDefault="00010FD4" w:rsidP="00355821">
      <w:r>
        <w:t xml:space="preserve">LIMITATION OF REMEDIES AND DAMAGES: Except for the limited warranty and remedies expressly stated above, </w:t>
      </w:r>
      <w:proofErr w:type="spellStart"/>
      <w:r w:rsidR="0059709B">
        <w:t>Willow</w:t>
      </w:r>
      <w:r w:rsidR="00495969">
        <w:t>W</w:t>
      </w:r>
      <w:r w:rsidR="0059709B">
        <w:t>ood</w:t>
      </w:r>
      <w:proofErr w:type="spellEnd"/>
      <w:r w:rsidR="0059709B">
        <w:t xml:space="preserve"> Global </w:t>
      </w:r>
      <w:r>
        <w:t xml:space="preserve">shall not be liable to you, or to anyone claiming by or through you, for any obligations or liabilities, including, but not limited to, obligations or liabilities arising out of breach of contract, breach of warranty, statutory claims, negligence or other tort or any theory of strict liability, with respect to the product or the </w:t>
      </w:r>
      <w:proofErr w:type="spellStart"/>
      <w:r w:rsidR="0059709B">
        <w:t>Willow</w:t>
      </w:r>
      <w:r w:rsidR="00495969">
        <w:t>W</w:t>
      </w:r>
      <w:r w:rsidR="0059709B">
        <w:t>ood</w:t>
      </w:r>
      <w:proofErr w:type="spellEnd"/>
      <w:r w:rsidR="0059709B">
        <w:t xml:space="preserve"> Global</w:t>
      </w:r>
      <w:r>
        <w:t xml:space="preserve"> acts or omissions or otherwise. Buyer agrees that in no event shall the </w:t>
      </w:r>
      <w:proofErr w:type="spellStart"/>
      <w:r w:rsidR="00647CAF">
        <w:t>Willow</w:t>
      </w:r>
      <w:r w:rsidR="00495969">
        <w:t>W</w:t>
      </w:r>
      <w:r w:rsidR="00647CAF">
        <w:t>ood</w:t>
      </w:r>
      <w:proofErr w:type="spellEnd"/>
      <w:r w:rsidR="00647CAF">
        <w:t xml:space="preserve"> Global</w:t>
      </w:r>
      <w:r>
        <w:t xml:space="preserve"> be liable for incidental, compensatory, punitive, consequential, indirect, special or other damages. Warranty does not cover consequential or incidental damages such as property damage and does not cover incidental costs and expenses resulting from any breach of this warranty, even if foreseeable. Some states or provinces do not allow the exclusion or limitations of incidental or consequential damages, so the above limitation or exclusion may not apply to you depending on the State or Province of purchase. </w:t>
      </w:r>
    </w:p>
    <w:p w14:paraId="22CC41B7" w14:textId="77777777" w:rsidR="00DA0BC3" w:rsidRDefault="00DA0BC3">
      <w:r>
        <w:br w:type="page"/>
      </w:r>
    </w:p>
    <w:p w14:paraId="78D3044E" w14:textId="77777777" w:rsidR="00E15250" w:rsidRDefault="00E15250" w:rsidP="00E15250">
      <w:pPr>
        <w:ind w:left="-360"/>
      </w:pPr>
    </w:p>
    <w:p w14:paraId="2D5F587F" w14:textId="4DB02046" w:rsidR="00DA0BC3" w:rsidRDefault="00DA0BC3" w:rsidP="00E15250">
      <w:pPr>
        <w:ind w:left="-360"/>
      </w:pPr>
      <w:r>
        <w:t>Identification of symbols used on product labeling:</w:t>
      </w:r>
    </w:p>
    <w:tbl>
      <w:tblPr>
        <w:tblW w:w="99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8010"/>
      </w:tblGrid>
      <w:tr w:rsidR="00DA0BC3" w:rsidRPr="00DF3011" w14:paraId="1582D936" w14:textId="77777777" w:rsidTr="00983273">
        <w:trPr>
          <w:trHeight w:val="503"/>
          <w:jc w:val="center"/>
        </w:trPr>
        <w:tc>
          <w:tcPr>
            <w:tcW w:w="1975" w:type="dxa"/>
            <w:vAlign w:val="center"/>
          </w:tcPr>
          <w:p w14:paraId="3DD2BB1B" w14:textId="77777777" w:rsidR="00DA0BC3" w:rsidRPr="00DF3011" w:rsidRDefault="00DA0BC3" w:rsidP="00983273">
            <w:pPr>
              <w:spacing w:after="0" w:line="240" w:lineRule="auto"/>
              <w:jc w:val="center"/>
              <w:rPr>
                <w:rFonts w:eastAsia="Garamond" w:cstheme="minorHAnsi"/>
                <w:b/>
                <w:color w:val="000000"/>
              </w:rPr>
            </w:pPr>
            <w:r w:rsidRPr="00DF3011">
              <w:rPr>
                <w:rFonts w:eastAsia="Garamond" w:cstheme="minorHAnsi"/>
                <w:b/>
                <w:color w:val="000000"/>
              </w:rPr>
              <w:t>Symbol</w:t>
            </w:r>
          </w:p>
        </w:tc>
        <w:tc>
          <w:tcPr>
            <w:tcW w:w="8010" w:type="dxa"/>
            <w:vAlign w:val="center"/>
          </w:tcPr>
          <w:p w14:paraId="5860D2C6" w14:textId="77777777" w:rsidR="00DA0BC3" w:rsidRPr="00DF3011" w:rsidRDefault="00DA0BC3" w:rsidP="00983273">
            <w:pPr>
              <w:spacing w:after="0" w:line="240" w:lineRule="auto"/>
              <w:rPr>
                <w:rFonts w:eastAsia="Garamond" w:cstheme="minorHAnsi"/>
                <w:b/>
                <w:color w:val="000000"/>
              </w:rPr>
            </w:pPr>
            <w:r w:rsidRPr="00DF3011">
              <w:rPr>
                <w:rFonts w:eastAsia="Garamond" w:cstheme="minorHAnsi"/>
                <w:b/>
                <w:color w:val="000000"/>
              </w:rPr>
              <w:t>Meaning or Definition</w:t>
            </w:r>
          </w:p>
        </w:tc>
      </w:tr>
      <w:tr w:rsidR="00DA0BC3" w:rsidRPr="00DF3011" w14:paraId="0EFBAC00" w14:textId="77777777" w:rsidTr="00983273">
        <w:trPr>
          <w:trHeight w:val="503"/>
          <w:jc w:val="center"/>
        </w:trPr>
        <w:tc>
          <w:tcPr>
            <w:tcW w:w="1975" w:type="dxa"/>
            <w:vAlign w:val="center"/>
          </w:tcPr>
          <w:p w14:paraId="57D3B9F1" w14:textId="77777777" w:rsidR="00DA0BC3" w:rsidRPr="00DF3011" w:rsidRDefault="00DA0BC3" w:rsidP="00983273">
            <w:pPr>
              <w:spacing w:after="0" w:line="240" w:lineRule="auto"/>
              <w:jc w:val="center"/>
              <w:rPr>
                <w:rFonts w:eastAsia="Garamond" w:cstheme="minorHAnsi"/>
                <w:color w:val="000000"/>
              </w:rPr>
            </w:pPr>
            <w:r w:rsidRPr="00DF3011">
              <w:rPr>
                <w:rFonts w:eastAsia="Garamond" w:cstheme="minorHAnsi"/>
                <w:noProof/>
                <w:color w:val="000000"/>
              </w:rPr>
              <w:drawing>
                <wp:anchor distT="0" distB="0" distL="114300" distR="114300" simplePos="0" relativeHeight="251685888" behindDoc="0" locked="0" layoutInCell="1" allowOverlap="1" wp14:anchorId="328DDB30" wp14:editId="071E8334">
                  <wp:simplePos x="0" y="0"/>
                  <wp:positionH relativeFrom="column">
                    <wp:posOffset>328295</wp:posOffset>
                  </wp:positionH>
                  <wp:positionV relativeFrom="paragraph">
                    <wp:posOffset>-6350</wp:posOffset>
                  </wp:positionV>
                  <wp:extent cx="358140" cy="274320"/>
                  <wp:effectExtent l="0" t="0" r="3810" b="0"/>
                  <wp:wrapNone/>
                  <wp:docPr id="139" name="image37.png" descr="A black and white sign with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139" name="image37.png" descr="A black and white sign with letters&#10;&#10;Description automatically generated"/>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a:xfrm>
                            <a:off x="0" y="0"/>
                            <a:ext cx="358140" cy="274320"/>
                          </a:xfrm>
                          <a:prstGeom prst="rect">
                            <a:avLst/>
                          </a:prstGeom>
                          <a:ln/>
                        </pic:spPr>
                      </pic:pic>
                    </a:graphicData>
                  </a:graphic>
                  <wp14:sizeRelH relativeFrom="margin">
                    <wp14:pctWidth>0</wp14:pctWidth>
                  </wp14:sizeRelH>
                  <wp14:sizeRelV relativeFrom="margin">
                    <wp14:pctHeight>0</wp14:pctHeight>
                  </wp14:sizeRelV>
                </wp:anchor>
              </w:drawing>
            </w:r>
          </w:p>
        </w:tc>
        <w:tc>
          <w:tcPr>
            <w:tcW w:w="8010" w:type="dxa"/>
            <w:vAlign w:val="center"/>
          </w:tcPr>
          <w:p w14:paraId="70913DC5"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Catalogue Number – Reference Number</w:t>
            </w:r>
          </w:p>
        </w:tc>
      </w:tr>
      <w:tr w:rsidR="00DA0BC3" w:rsidRPr="00DF3011" w14:paraId="6C85C9B9" w14:textId="77777777" w:rsidTr="00983273">
        <w:trPr>
          <w:trHeight w:val="504"/>
          <w:jc w:val="center"/>
        </w:trPr>
        <w:tc>
          <w:tcPr>
            <w:tcW w:w="1975" w:type="dxa"/>
            <w:vAlign w:val="center"/>
          </w:tcPr>
          <w:p w14:paraId="6802322C" w14:textId="77777777" w:rsidR="00DA0BC3" w:rsidRPr="00DF3011" w:rsidRDefault="00DA0BC3" w:rsidP="00983273">
            <w:pPr>
              <w:spacing w:after="0" w:line="240" w:lineRule="auto"/>
              <w:jc w:val="center"/>
              <w:rPr>
                <w:rFonts w:cstheme="minorHAnsi"/>
                <w:noProof/>
              </w:rPr>
            </w:pPr>
            <w:r w:rsidRPr="00DF3011">
              <w:rPr>
                <w:rFonts w:cstheme="minorHAnsi"/>
                <w:noProof/>
              </w:rPr>
              <w:drawing>
                <wp:anchor distT="0" distB="0" distL="114300" distR="114300" simplePos="0" relativeHeight="251684864" behindDoc="0" locked="0" layoutInCell="1" allowOverlap="1" wp14:anchorId="389C0F4C" wp14:editId="5603B34B">
                  <wp:simplePos x="0" y="0"/>
                  <wp:positionH relativeFrom="column">
                    <wp:posOffset>300355</wp:posOffset>
                  </wp:positionH>
                  <wp:positionV relativeFrom="paragraph">
                    <wp:posOffset>24130</wp:posOffset>
                  </wp:positionV>
                  <wp:extent cx="404495" cy="246380"/>
                  <wp:effectExtent l="0" t="0" r="0" b="1270"/>
                  <wp:wrapNone/>
                  <wp:docPr id="8" name="Picture 8" descr="A black and white sign with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and white sign with letters&#10;&#10;Description automatically generated"/>
                          <pic:cNvPicPr/>
                        </pic:nvPicPr>
                        <pic:blipFill>
                          <a:blip r:embed="rId30"/>
                          <a:stretch>
                            <a:fillRect/>
                          </a:stretch>
                        </pic:blipFill>
                        <pic:spPr>
                          <a:xfrm>
                            <a:off x="0" y="0"/>
                            <a:ext cx="404495" cy="246380"/>
                          </a:xfrm>
                          <a:prstGeom prst="rect">
                            <a:avLst/>
                          </a:prstGeom>
                        </pic:spPr>
                      </pic:pic>
                    </a:graphicData>
                  </a:graphic>
                  <wp14:sizeRelH relativeFrom="margin">
                    <wp14:pctWidth>0</wp14:pctWidth>
                  </wp14:sizeRelH>
                  <wp14:sizeRelV relativeFrom="margin">
                    <wp14:pctHeight>0</wp14:pctHeight>
                  </wp14:sizeRelV>
                </wp:anchor>
              </w:drawing>
            </w:r>
          </w:p>
        </w:tc>
        <w:tc>
          <w:tcPr>
            <w:tcW w:w="8010" w:type="dxa"/>
            <w:vAlign w:val="center"/>
          </w:tcPr>
          <w:p w14:paraId="374BA856"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Lot Number</w:t>
            </w:r>
          </w:p>
        </w:tc>
      </w:tr>
      <w:tr w:rsidR="00DA0BC3" w:rsidRPr="00DF3011" w14:paraId="2F8CE995" w14:textId="77777777" w:rsidTr="00983273">
        <w:trPr>
          <w:trHeight w:val="611"/>
          <w:jc w:val="center"/>
        </w:trPr>
        <w:tc>
          <w:tcPr>
            <w:tcW w:w="1975" w:type="dxa"/>
            <w:vAlign w:val="center"/>
          </w:tcPr>
          <w:p w14:paraId="6398C048" w14:textId="77777777" w:rsidR="00DA0BC3" w:rsidRPr="00DF3011" w:rsidRDefault="00DA0BC3" w:rsidP="00983273">
            <w:pPr>
              <w:spacing w:after="0" w:line="240" w:lineRule="auto"/>
              <w:jc w:val="center"/>
              <w:rPr>
                <w:rFonts w:eastAsia="Garamond" w:cstheme="minorHAnsi"/>
              </w:rPr>
            </w:pPr>
            <w:r w:rsidRPr="00DF3011">
              <w:rPr>
                <w:rFonts w:cstheme="minorHAnsi"/>
                <w:noProof/>
              </w:rPr>
              <w:drawing>
                <wp:anchor distT="0" distB="0" distL="114300" distR="114300" simplePos="0" relativeHeight="251686912" behindDoc="0" locked="0" layoutInCell="1" allowOverlap="1" wp14:anchorId="67023888" wp14:editId="5B3FB603">
                  <wp:simplePos x="0" y="0"/>
                  <wp:positionH relativeFrom="column">
                    <wp:posOffset>383222</wp:posOffset>
                  </wp:positionH>
                  <wp:positionV relativeFrom="paragraph">
                    <wp:posOffset>-14287</wp:posOffset>
                  </wp:positionV>
                  <wp:extent cx="342900" cy="371475"/>
                  <wp:effectExtent l="4762" t="0" r="4763" b="4762"/>
                  <wp:wrapNone/>
                  <wp:docPr id="76" name="Picture 76" descr="ISO 7000 Manufacturer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SO 7000 Manufacturer dat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6200000">
                            <a:off x="0" y="0"/>
                            <a:ext cx="342900" cy="371475"/>
                          </a:xfrm>
                          <a:prstGeom prst="rect">
                            <a:avLst/>
                          </a:prstGeom>
                          <a:noFill/>
                          <a:ln>
                            <a:noFill/>
                          </a:ln>
                        </pic:spPr>
                      </pic:pic>
                    </a:graphicData>
                  </a:graphic>
                </wp:anchor>
              </w:drawing>
            </w:r>
          </w:p>
        </w:tc>
        <w:tc>
          <w:tcPr>
            <w:tcW w:w="8010" w:type="dxa"/>
            <w:vAlign w:val="center"/>
          </w:tcPr>
          <w:p w14:paraId="76157095"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Date of manufacture</w:t>
            </w:r>
          </w:p>
        </w:tc>
      </w:tr>
      <w:tr w:rsidR="00DA0BC3" w:rsidRPr="00DF3011" w14:paraId="4D231338" w14:textId="77777777" w:rsidTr="00983273">
        <w:trPr>
          <w:trHeight w:val="1340"/>
          <w:jc w:val="center"/>
        </w:trPr>
        <w:tc>
          <w:tcPr>
            <w:tcW w:w="1975" w:type="dxa"/>
            <w:vAlign w:val="center"/>
          </w:tcPr>
          <w:p w14:paraId="4BE9D0DF" w14:textId="77777777" w:rsidR="00DA0BC3" w:rsidRPr="00DF3011" w:rsidRDefault="00DA0BC3" w:rsidP="00983273">
            <w:pPr>
              <w:spacing w:after="0" w:line="240" w:lineRule="auto"/>
              <w:jc w:val="center"/>
              <w:rPr>
                <w:rFonts w:eastAsia="Garamond" w:cstheme="minorHAnsi"/>
                <w:color w:val="000000"/>
              </w:rPr>
            </w:pPr>
            <w:r w:rsidRPr="00DF3011">
              <w:rPr>
                <w:rFonts w:eastAsia="Garamond" w:cstheme="minorHAnsi"/>
                <w:noProof/>
                <w:color w:val="000000"/>
              </w:rPr>
              <w:drawing>
                <wp:inline distT="0" distB="0" distL="0" distR="0" wp14:anchorId="36366D8D" wp14:editId="6115999B">
                  <wp:extent cx="403860" cy="380365"/>
                  <wp:effectExtent l="0" t="0" r="0" b="635"/>
                  <wp:docPr id="140" name="image17.png" descr="A black silhouette of a factory&#10;&#10;Description automatically generated"/>
                  <wp:cNvGraphicFramePr/>
                  <a:graphic xmlns:a="http://schemas.openxmlformats.org/drawingml/2006/main">
                    <a:graphicData uri="http://schemas.openxmlformats.org/drawingml/2006/picture">
                      <pic:pic xmlns:pic="http://schemas.openxmlformats.org/drawingml/2006/picture">
                        <pic:nvPicPr>
                          <pic:cNvPr id="140" name="image17.png" descr="A black silhouette of a factory&#10;&#10;Description automatically generated"/>
                          <pic:cNvPicPr preferRelativeResize="0"/>
                        </pic:nvPicPr>
                        <pic:blipFill>
                          <a:blip r:embed="rId32"/>
                          <a:srcRect/>
                          <a:stretch>
                            <a:fillRect/>
                          </a:stretch>
                        </pic:blipFill>
                        <pic:spPr>
                          <a:xfrm>
                            <a:off x="0" y="0"/>
                            <a:ext cx="404439" cy="380910"/>
                          </a:xfrm>
                          <a:prstGeom prst="rect">
                            <a:avLst/>
                          </a:prstGeom>
                          <a:ln/>
                        </pic:spPr>
                      </pic:pic>
                    </a:graphicData>
                  </a:graphic>
                </wp:inline>
              </w:drawing>
            </w:r>
          </w:p>
        </w:tc>
        <w:tc>
          <w:tcPr>
            <w:tcW w:w="8010" w:type="dxa"/>
            <w:vAlign w:val="center"/>
          </w:tcPr>
          <w:p w14:paraId="63FEC963"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Manufacturer:</w:t>
            </w:r>
          </w:p>
          <w:p w14:paraId="4080B4A8" w14:textId="77777777" w:rsidR="00DA0BC3" w:rsidRPr="00DF3011" w:rsidRDefault="00DA0BC3" w:rsidP="00983273">
            <w:pPr>
              <w:spacing w:after="0" w:line="240" w:lineRule="auto"/>
              <w:rPr>
                <w:rFonts w:eastAsia="Garamond" w:cstheme="minorHAnsi"/>
                <w:color w:val="000000"/>
              </w:rPr>
            </w:pPr>
            <w:proofErr w:type="spellStart"/>
            <w:r>
              <w:rPr>
                <w:rFonts w:eastAsia="Garamond" w:cstheme="minorHAnsi"/>
                <w:color w:val="000000"/>
              </w:rPr>
              <w:t>WillowWood</w:t>
            </w:r>
            <w:proofErr w:type="spellEnd"/>
            <w:r>
              <w:rPr>
                <w:rFonts w:eastAsia="Garamond" w:cstheme="minorHAnsi"/>
                <w:color w:val="000000"/>
              </w:rPr>
              <w:t xml:space="preserve"> Global</w:t>
            </w:r>
          </w:p>
          <w:p w14:paraId="249F54C5" w14:textId="77777777" w:rsidR="00DA0BC3" w:rsidRDefault="00DA0BC3" w:rsidP="00983273">
            <w:pPr>
              <w:spacing w:after="0" w:line="240" w:lineRule="auto"/>
              <w:rPr>
                <w:rFonts w:eastAsia="Garamond" w:cstheme="minorHAnsi"/>
                <w:color w:val="000000"/>
              </w:rPr>
            </w:pPr>
            <w:r>
              <w:rPr>
                <w:rFonts w:eastAsia="Garamond" w:cstheme="minorHAnsi"/>
                <w:color w:val="000000"/>
              </w:rPr>
              <w:t>15441 Scioto-Darby Rd</w:t>
            </w:r>
          </w:p>
          <w:p w14:paraId="0953D9DC" w14:textId="7A851D0A" w:rsidR="00C91459" w:rsidRDefault="00C91459" w:rsidP="00983273">
            <w:pPr>
              <w:spacing w:after="0" w:line="240" w:lineRule="auto"/>
              <w:rPr>
                <w:rFonts w:eastAsia="Garamond" w:cstheme="minorHAnsi"/>
                <w:color w:val="000000"/>
              </w:rPr>
            </w:pPr>
            <w:r>
              <w:rPr>
                <w:rFonts w:eastAsia="Garamond" w:cstheme="minorHAnsi"/>
                <w:color w:val="000000"/>
              </w:rPr>
              <w:t>PO Box 130</w:t>
            </w:r>
          </w:p>
          <w:p w14:paraId="0F83C4D7" w14:textId="77777777" w:rsidR="00DA0BC3" w:rsidRPr="00DF3011" w:rsidRDefault="00DA0BC3" w:rsidP="00983273">
            <w:pPr>
              <w:spacing w:after="0" w:line="240" w:lineRule="auto"/>
              <w:rPr>
                <w:rFonts w:eastAsia="Garamond" w:cstheme="minorHAnsi"/>
                <w:color w:val="000000"/>
              </w:rPr>
            </w:pPr>
            <w:r w:rsidRPr="001E791F">
              <w:rPr>
                <w:rFonts w:eastAsia="Garamond" w:cstheme="minorHAnsi"/>
                <w:color w:val="000000"/>
              </w:rPr>
              <w:t>Mt Sterling, OH 43143, USA</w:t>
            </w:r>
          </w:p>
        </w:tc>
      </w:tr>
      <w:tr w:rsidR="00DA0BC3" w:rsidRPr="00DF3011" w14:paraId="2C28900E" w14:textId="77777777" w:rsidTr="00983273">
        <w:trPr>
          <w:trHeight w:val="575"/>
          <w:jc w:val="center"/>
        </w:trPr>
        <w:tc>
          <w:tcPr>
            <w:tcW w:w="1975" w:type="dxa"/>
            <w:vAlign w:val="center"/>
          </w:tcPr>
          <w:p w14:paraId="55A51E23" w14:textId="77777777" w:rsidR="00DA0BC3" w:rsidRPr="00DF3011" w:rsidRDefault="00DA0BC3" w:rsidP="00983273">
            <w:pPr>
              <w:spacing w:after="0" w:line="240" w:lineRule="auto"/>
              <w:jc w:val="center"/>
              <w:rPr>
                <w:rFonts w:eastAsia="Garamond" w:cstheme="minorHAnsi"/>
                <w:color w:val="000000"/>
              </w:rPr>
            </w:pPr>
            <w:r w:rsidRPr="00DF3011">
              <w:rPr>
                <w:rFonts w:cstheme="minorHAnsi"/>
                <w:noProof/>
              </w:rPr>
              <w:drawing>
                <wp:anchor distT="0" distB="0" distL="114300" distR="114300" simplePos="0" relativeHeight="251679744" behindDoc="0" locked="0" layoutInCell="1" hidden="0" allowOverlap="1" wp14:anchorId="14B2B1EB" wp14:editId="26603959">
                  <wp:simplePos x="0" y="0"/>
                  <wp:positionH relativeFrom="column">
                    <wp:posOffset>365760</wp:posOffset>
                  </wp:positionH>
                  <wp:positionV relativeFrom="paragraph">
                    <wp:posOffset>-3175</wp:posOffset>
                  </wp:positionV>
                  <wp:extent cx="314325" cy="317500"/>
                  <wp:effectExtent l="0" t="0" r="0" b="0"/>
                  <wp:wrapNone/>
                  <wp:docPr id="136" name="image40.png" descr="A black and white triangle with a exclamation mark&#10;&#10;Description automatically generated"/>
                  <wp:cNvGraphicFramePr/>
                  <a:graphic xmlns:a="http://schemas.openxmlformats.org/drawingml/2006/main">
                    <a:graphicData uri="http://schemas.openxmlformats.org/drawingml/2006/picture">
                      <pic:pic xmlns:pic="http://schemas.openxmlformats.org/drawingml/2006/picture">
                        <pic:nvPicPr>
                          <pic:cNvPr id="136" name="image40.png" descr="A black and white triangle with a exclamation mark&#10;&#10;Description automatically generated"/>
                          <pic:cNvPicPr preferRelativeResize="0"/>
                        </pic:nvPicPr>
                        <pic:blipFill>
                          <a:blip r:embed="rId33"/>
                          <a:srcRect/>
                          <a:stretch>
                            <a:fillRect/>
                          </a:stretch>
                        </pic:blipFill>
                        <pic:spPr>
                          <a:xfrm>
                            <a:off x="0" y="0"/>
                            <a:ext cx="314325" cy="317500"/>
                          </a:xfrm>
                          <a:prstGeom prst="rect">
                            <a:avLst/>
                          </a:prstGeom>
                          <a:ln/>
                        </pic:spPr>
                      </pic:pic>
                    </a:graphicData>
                  </a:graphic>
                  <wp14:sizeRelH relativeFrom="margin">
                    <wp14:pctWidth>0</wp14:pctWidth>
                  </wp14:sizeRelH>
                  <wp14:sizeRelV relativeFrom="margin">
                    <wp14:pctHeight>0</wp14:pctHeight>
                  </wp14:sizeRelV>
                </wp:anchor>
              </w:drawing>
            </w:r>
          </w:p>
        </w:tc>
        <w:tc>
          <w:tcPr>
            <w:tcW w:w="8010" w:type="dxa"/>
            <w:vAlign w:val="center"/>
          </w:tcPr>
          <w:p w14:paraId="3A8219E7"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Consult the instructions for use for important warnings and precautions that are not on the device itself</w:t>
            </w:r>
          </w:p>
        </w:tc>
      </w:tr>
      <w:tr w:rsidR="00DA0BC3" w:rsidRPr="00DF3011" w14:paraId="0DF35450" w14:textId="77777777" w:rsidTr="00983273">
        <w:trPr>
          <w:trHeight w:val="620"/>
          <w:jc w:val="center"/>
        </w:trPr>
        <w:tc>
          <w:tcPr>
            <w:tcW w:w="1975" w:type="dxa"/>
            <w:vAlign w:val="center"/>
          </w:tcPr>
          <w:p w14:paraId="2B2B3A76" w14:textId="77777777" w:rsidR="00DA0BC3" w:rsidRPr="00DF3011" w:rsidRDefault="00DA0BC3" w:rsidP="00983273">
            <w:pPr>
              <w:spacing w:after="0" w:line="240" w:lineRule="auto"/>
              <w:jc w:val="center"/>
              <w:rPr>
                <w:rFonts w:eastAsia="Garamond" w:cstheme="minorHAnsi"/>
                <w:color w:val="000000"/>
              </w:rPr>
            </w:pPr>
            <w:r w:rsidRPr="00DF3011">
              <w:rPr>
                <w:rFonts w:eastAsia="Garamond" w:cstheme="minorHAnsi"/>
                <w:noProof/>
                <w:color w:val="000000"/>
              </w:rPr>
              <w:drawing>
                <wp:inline distT="0" distB="0" distL="0" distR="0" wp14:anchorId="5484CEEB" wp14:editId="0602E112">
                  <wp:extent cx="390505" cy="326437"/>
                  <wp:effectExtent l="0" t="0" r="0" b="0"/>
                  <wp:docPr id="113" name="image2.png" descr="A computer screen shot of a book&#10;&#10;Description automatically generated"/>
                  <wp:cNvGraphicFramePr/>
                  <a:graphic xmlns:a="http://schemas.openxmlformats.org/drawingml/2006/main">
                    <a:graphicData uri="http://schemas.openxmlformats.org/drawingml/2006/picture">
                      <pic:pic xmlns:pic="http://schemas.openxmlformats.org/drawingml/2006/picture">
                        <pic:nvPicPr>
                          <pic:cNvPr id="113" name="image2.png" descr="A computer screen shot of a book&#10;&#10;Description automatically generated"/>
                          <pic:cNvPicPr preferRelativeResize="0"/>
                        </pic:nvPicPr>
                        <pic:blipFill>
                          <a:blip r:embed="rId34"/>
                          <a:srcRect l="25952" t="18875" r="9998" b="14156"/>
                          <a:stretch>
                            <a:fillRect/>
                          </a:stretch>
                        </pic:blipFill>
                        <pic:spPr>
                          <a:xfrm>
                            <a:off x="0" y="0"/>
                            <a:ext cx="390505" cy="326437"/>
                          </a:xfrm>
                          <a:prstGeom prst="rect">
                            <a:avLst/>
                          </a:prstGeom>
                          <a:ln/>
                        </pic:spPr>
                      </pic:pic>
                    </a:graphicData>
                  </a:graphic>
                </wp:inline>
              </w:drawing>
            </w:r>
          </w:p>
        </w:tc>
        <w:tc>
          <w:tcPr>
            <w:tcW w:w="8010" w:type="dxa"/>
            <w:vAlign w:val="center"/>
          </w:tcPr>
          <w:p w14:paraId="346E7E62"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Consult instructions for use</w:t>
            </w:r>
          </w:p>
        </w:tc>
      </w:tr>
      <w:tr w:rsidR="00DA0BC3" w:rsidRPr="00DF3011" w14:paraId="4E816DFD" w14:textId="77777777" w:rsidTr="00983273">
        <w:trPr>
          <w:trHeight w:val="818"/>
          <w:jc w:val="center"/>
        </w:trPr>
        <w:tc>
          <w:tcPr>
            <w:tcW w:w="1975" w:type="dxa"/>
            <w:vAlign w:val="center"/>
          </w:tcPr>
          <w:p w14:paraId="4AF64B51" w14:textId="77777777" w:rsidR="00DA0BC3" w:rsidRPr="00DF3011" w:rsidRDefault="00DA0BC3" w:rsidP="00983273">
            <w:pPr>
              <w:spacing w:after="0" w:line="240" w:lineRule="auto"/>
              <w:jc w:val="center"/>
              <w:rPr>
                <w:rFonts w:eastAsia="Garamond" w:cstheme="minorHAnsi"/>
                <w:color w:val="000000"/>
              </w:rPr>
            </w:pPr>
            <w:r w:rsidRPr="00DF3011">
              <w:rPr>
                <w:rFonts w:eastAsia="Garamond" w:cstheme="minorHAnsi"/>
                <w:noProof/>
                <w:color w:val="000000"/>
              </w:rPr>
              <w:drawing>
                <wp:inline distT="0" distB="0" distL="0" distR="0" wp14:anchorId="37811EE5" wp14:editId="6F8B093C">
                  <wp:extent cx="371326" cy="369336"/>
                  <wp:effectExtent l="0" t="0" r="0" b="0"/>
                  <wp:docPr id="114" name="image1.png" descr="A computer screen shot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114" name="image1.png" descr="A computer screen shot of a logo&#10;&#10;Description automatically generated"/>
                          <pic:cNvPicPr preferRelativeResize="0"/>
                        </pic:nvPicPr>
                        <pic:blipFill>
                          <a:blip r:embed="rId35"/>
                          <a:srcRect l="25672" t="13043" r="10221" b="7373"/>
                          <a:stretch>
                            <a:fillRect/>
                          </a:stretch>
                        </pic:blipFill>
                        <pic:spPr>
                          <a:xfrm>
                            <a:off x="0" y="0"/>
                            <a:ext cx="371326" cy="369336"/>
                          </a:xfrm>
                          <a:prstGeom prst="rect">
                            <a:avLst/>
                          </a:prstGeom>
                          <a:ln/>
                        </pic:spPr>
                      </pic:pic>
                    </a:graphicData>
                  </a:graphic>
                </wp:inline>
              </w:drawing>
            </w:r>
          </w:p>
        </w:tc>
        <w:tc>
          <w:tcPr>
            <w:tcW w:w="8010" w:type="dxa"/>
            <w:vAlign w:val="center"/>
          </w:tcPr>
          <w:p w14:paraId="65B43C7D"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Keep away from sun/heat</w:t>
            </w:r>
          </w:p>
        </w:tc>
      </w:tr>
      <w:tr w:rsidR="00DA0BC3" w:rsidRPr="00DF3011" w14:paraId="4B1B6452" w14:textId="77777777" w:rsidTr="00983273">
        <w:trPr>
          <w:trHeight w:val="593"/>
          <w:jc w:val="center"/>
        </w:trPr>
        <w:tc>
          <w:tcPr>
            <w:tcW w:w="1975" w:type="dxa"/>
            <w:vAlign w:val="center"/>
          </w:tcPr>
          <w:p w14:paraId="56654FEF" w14:textId="77777777" w:rsidR="00DA0BC3" w:rsidRPr="00DF3011" w:rsidRDefault="00DA0BC3" w:rsidP="00983273">
            <w:pPr>
              <w:spacing w:after="0" w:line="240" w:lineRule="auto"/>
              <w:jc w:val="center"/>
              <w:rPr>
                <w:rFonts w:eastAsia="Garamond" w:cstheme="minorHAnsi"/>
                <w:color w:val="000000"/>
              </w:rPr>
            </w:pPr>
            <w:r w:rsidRPr="00DF3011">
              <w:rPr>
                <w:rFonts w:eastAsia="Garamond" w:cstheme="minorHAnsi"/>
                <w:noProof/>
                <w:color w:val="000000"/>
              </w:rPr>
              <w:drawing>
                <wp:inline distT="0" distB="0" distL="0" distR="0" wp14:anchorId="43EE3F07" wp14:editId="25F4CFAE">
                  <wp:extent cx="281773" cy="282687"/>
                  <wp:effectExtent l="0" t="0" r="0" b="0"/>
                  <wp:docPr id="115" name="image5.png" descr="A black umbrella with rain drops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15" name="image5.png" descr="A black umbrella with rain drops on a white background&#10;&#10;Description automatically generated"/>
                          <pic:cNvPicPr preferRelativeResize="0"/>
                        </pic:nvPicPr>
                        <pic:blipFill>
                          <a:blip r:embed="rId36"/>
                          <a:srcRect l="25965" t="13649" r="10661" b="6752"/>
                          <a:stretch>
                            <a:fillRect/>
                          </a:stretch>
                        </pic:blipFill>
                        <pic:spPr>
                          <a:xfrm>
                            <a:off x="0" y="0"/>
                            <a:ext cx="281773" cy="282687"/>
                          </a:xfrm>
                          <a:prstGeom prst="rect">
                            <a:avLst/>
                          </a:prstGeom>
                          <a:ln/>
                        </pic:spPr>
                      </pic:pic>
                    </a:graphicData>
                  </a:graphic>
                </wp:inline>
              </w:drawing>
            </w:r>
          </w:p>
        </w:tc>
        <w:tc>
          <w:tcPr>
            <w:tcW w:w="8010" w:type="dxa"/>
            <w:vAlign w:val="center"/>
          </w:tcPr>
          <w:p w14:paraId="07B8798A"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Keep dry</w:t>
            </w:r>
          </w:p>
        </w:tc>
      </w:tr>
      <w:tr w:rsidR="00DA0BC3" w:rsidRPr="00DF3011" w14:paraId="378121C1" w14:textId="77777777" w:rsidTr="00983273">
        <w:trPr>
          <w:trHeight w:val="566"/>
          <w:jc w:val="center"/>
        </w:trPr>
        <w:tc>
          <w:tcPr>
            <w:tcW w:w="1975" w:type="dxa"/>
            <w:vAlign w:val="center"/>
          </w:tcPr>
          <w:p w14:paraId="74E478AD" w14:textId="77777777" w:rsidR="00DA0BC3" w:rsidRPr="00DF3011" w:rsidRDefault="00DA0BC3" w:rsidP="00983273">
            <w:pPr>
              <w:spacing w:after="0" w:line="240" w:lineRule="auto"/>
              <w:jc w:val="center"/>
              <w:rPr>
                <w:rFonts w:eastAsia="Garamond" w:cstheme="minorHAnsi"/>
                <w:color w:val="000000"/>
              </w:rPr>
            </w:pPr>
            <w:r w:rsidRPr="00DF3011">
              <w:rPr>
                <w:rFonts w:eastAsia="Garamond" w:cstheme="minorHAnsi"/>
                <w:noProof/>
                <w:color w:val="000000"/>
              </w:rPr>
              <w:drawing>
                <wp:inline distT="0" distB="0" distL="0" distR="0" wp14:anchorId="3BCFFB69" wp14:editId="34ECC3A3">
                  <wp:extent cx="374015" cy="286385"/>
                  <wp:effectExtent l="0" t="0" r="0" b="0"/>
                  <wp:docPr id="116" name="image18.png" descr="A pixelated image of a no message&#10;&#10;Description automatically generated"/>
                  <wp:cNvGraphicFramePr/>
                  <a:graphic xmlns:a="http://schemas.openxmlformats.org/drawingml/2006/main">
                    <a:graphicData uri="http://schemas.openxmlformats.org/drawingml/2006/picture">
                      <pic:pic xmlns:pic="http://schemas.openxmlformats.org/drawingml/2006/picture">
                        <pic:nvPicPr>
                          <pic:cNvPr id="116" name="image18.png" descr="A pixelated image of a no message&#10;&#10;Description automatically generated"/>
                          <pic:cNvPicPr preferRelativeResize="0"/>
                        </pic:nvPicPr>
                        <pic:blipFill>
                          <a:blip r:embed="rId37"/>
                          <a:srcRect/>
                          <a:stretch>
                            <a:fillRect/>
                          </a:stretch>
                        </pic:blipFill>
                        <pic:spPr>
                          <a:xfrm>
                            <a:off x="0" y="0"/>
                            <a:ext cx="374015" cy="286385"/>
                          </a:xfrm>
                          <a:prstGeom prst="rect">
                            <a:avLst/>
                          </a:prstGeom>
                          <a:ln/>
                        </pic:spPr>
                      </pic:pic>
                    </a:graphicData>
                  </a:graphic>
                </wp:inline>
              </w:drawing>
            </w:r>
          </w:p>
        </w:tc>
        <w:tc>
          <w:tcPr>
            <w:tcW w:w="8010" w:type="dxa"/>
            <w:vAlign w:val="center"/>
          </w:tcPr>
          <w:p w14:paraId="7BF66B59"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Do not use if package Is damaged</w:t>
            </w:r>
          </w:p>
        </w:tc>
      </w:tr>
      <w:tr w:rsidR="00DA0BC3" w:rsidRPr="00DF3011" w14:paraId="710503C9" w14:textId="77777777" w:rsidTr="00983273">
        <w:trPr>
          <w:trHeight w:val="530"/>
          <w:jc w:val="center"/>
        </w:trPr>
        <w:tc>
          <w:tcPr>
            <w:tcW w:w="1975" w:type="dxa"/>
            <w:vAlign w:val="center"/>
          </w:tcPr>
          <w:p w14:paraId="6FF8BCA8" w14:textId="77777777" w:rsidR="00DA0BC3" w:rsidRPr="00DF3011" w:rsidRDefault="00DA0BC3" w:rsidP="00983273">
            <w:pPr>
              <w:spacing w:after="0" w:line="240" w:lineRule="auto"/>
              <w:jc w:val="center"/>
              <w:rPr>
                <w:rFonts w:eastAsia="Garamond" w:cstheme="minorHAnsi"/>
                <w:color w:val="000000"/>
              </w:rPr>
            </w:pPr>
            <w:r w:rsidRPr="00DF3011">
              <w:rPr>
                <w:rFonts w:eastAsia="Garamond" w:cstheme="minorHAnsi"/>
                <w:noProof/>
                <w:color w:val="000000"/>
              </w:rPr>
              <w:drawing>
                <wp:inline distT="0" distB="0" distL="0" distR="0" wp14:anchorId="7A1A0B8B" wp14:editId="5439D0B3">
                  <wp:extent cx="550406" cy="243288"/>
                  <wp:effectExtent l="0" t="0" r="0" b="0"/>
                  <wp:docPr id="118" name="image3.png" descr="A black and white pixelated text&#10;&#10;Description automatically generated"/>
                  <wp:cNvGraphicFramePr/>
                  <a:graphic xmlns:a="http://schemas.openxmlformats.org/drawingml/2006/main">
                    <a:graphicData uri="http://schemas.openxmlformats.org/drawingml/2006/picture">
                      <pic:pic xmlns:pic="http://schemas.openxmlformats.org/drawingml/2006/picture">
                        <pic:nvPicPr>
                          <pic:cNvPr id="118" name="image3.png" descr="A black and white pixelated text&#10;&#10;Description automatically generated"/>
                          <pic:cNvPicPr preferRelativeResize="0"/>
                        </pic:nvPicPr>
                        <pic:blipFill>
                          <a:blip r:embed="rId38"/>
                          <a:srcRect/>
                          <a:stretch>
                            <a:fillRect/>
                          </a:stretch>
                        </pic:blipFill>
                        <pic:spPr>
                          <a:xfrm>
                            <a:off x="0" y="0"/>
                            <a:ext cx="550406" cy="243288"/>
                          </a:xfrm>
                          <a:prstGeom prst="rect">
                            <a:avLst/>
                          </a:prstGeom>
                          <a:ln/>
                        </pic:spPr>
                      </pic:pic>
                    </a:graphicData>
                  </a:graphic>
                </wp:inline>
              </w:drawing>
            </w:r>
          </w:p>
        </w:tc>
        <w:tc>
          <w:tcPr>
            <w:tcW w:w="8010" w:type="dxa"/>
            <w:vAlign w:val="center"/>
          </w:tcPr>
          <w:p w14:paraId="346A672D"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Prescription use only</w:t>
            </w:r>
          </w:p>
        </w:tc>
      </w:tr>
      <w:tr w:rsidR="00DA0BC3" w:rsidRPr="00DF3011" w14:paraId="70BC0CE6" w14:textId="77777777" w:rsidTr="00983273">
        <w:trPr>
          <w:trHeight w:val="530"/>
          <w:jc w:val="center"/>
        </w:trPr>
        <w:tc>
          <w:tcPr>
            <w:tcW w:w="1975" w:type="dxa"/>
            <w:vAlign w:val="center"/>
          </w:tcPr>
          <w:p w14:paraId="686F1913" w14:textId="77777777" w:rsidR="00DA0BC3" w:rsidRPr="00DF3011" w:rsidRDefault="00DA0BC3" w:rsidP="00983273">
            <w:pPr>
              <w:spacing w:after="0" w:line="240" w:lineRule="auto"/>
              <w:jc w:val="center"/>
              <w:rPr>
                <w:rFonts w:eastAsia="Garamond" w:cstheme="minorHAnsi"/>
                <w:color w:val="000000"/>
              </w:rPr>
            </w:pPr>
            <w:r w:rsidRPr="00DF3011">
              <w:rPr>
                <w:rFonts w:cstheme="minorHAnsi"/>
                <w:noProof/>
              </w:rPr>
              <w:drawing>
                <wp:anchor distT="0" distB="0" distL="114300" distR="114300" simplePos="0" relativeHeight="251680768" behindDoc="0" locked="0" layoutInCell="1" hidden="0" allowOverlap="1" wp14:anchorId="490850F2" wp14:editId="5F163FA9">
                  <wp:simplePos x="0" y="0"/>
                  <wp:positionH relativeFrom="column">
                    <wp:posOffset>212725</wp:posOffset>
                  </wp:positionH>
                  <wp:positionV relativeFrom="paragraph">
                    <wp:posOffset>-10795</wp:posOffset>
                  </wp:positionV>
                  <wp:extent cx="647700" cy="297815"/>
                  <wp:effectExtent l="0" t="0" r="0" b="0"/>
                  <wp:wrapNone/>
                  <wp:docPr id="131" name="image29.png" descr="A black and white rectangular sign with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131" name="image29.png" descr="A black and white rectangular sign with letters&#10;&#10;Description automatically generated"/>
                          <pic:cNvPicPr preferRelativeResize="0"/>
                        </pic:nvPicPr>
                        <pic:blipFill>
                          <a:blip r:embed="rId39"/>
                          <a:srcRect/>
                          <a:stretch>
                            <a:fillRect/>
                          </a:stretch>
                        </pic:blipFill>
                        <pic:spPr>
                          <a:xfrm>
                            <a:off x="0" y="0"/>
                            <a:ext cx="647700" cy="297815"/>
                          </a:xfrm>
                          <a:prstGeom prst="rect">
                            <a:avLst/>
                          </a:prstGeom>
                          <a:ln/>
                        </pic:spPr>
                      </pic:pic>
                    </a:graphicData>
                  </a:graphic>
                  <wp14:sizeRelH relativeFrom="margin">
                    <wp14:pctWidth>0</wp14:pctWidth>
                  </wp14:sizeRelH>
                  <wp14:sizeRelV relativeFrom="margin">
                    <wp14:pctHeight>0</wp14:pctHeight>
                  </wp14:sizeRelV>
                </wp:anchor>
              </w:drawing>
            </w:r>
          </w:p>
        </w:tc>
        <w:tc>
          <w:tcPr>
            <w:tcW w:w="8010" w:type="dxa"/>
            <w:vAlign w:val="center"/>
          </w:tcPr>
          <w:p w14:paraId="0921CCD7"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Authorized representative in the European Community</w:t>
            </w:r>
          </w:p>
        </w:tc>
      </w:tr>
      <w:tr w:rsidR="00DA0BC3" w:rsidRPr="00DF3011" w14:paraId="15C1E7DB" w14:textId="77777777" w:rsidTr="00983273">
        <w:trPr>
          <w:trHeight w:val="791"/>
          <w:jc w:val="center"/>
        </w:trPr>
        <w:tc>
          <w:tcPr>
            <w:tcW w:w="1975" w:type="dxa"/>
            <w:vAlign w:val="center"/>
          </w:tcPr>
          <w:p w14:paraId="7947C79E" w14:textId="77777777" w:rsidR="00DA0BC3" w:rsidRPr="00DF3011" w:rsidRDefault="00DA0BC3" w:rsidP="00983273">
            <w:pPr>
              <w:spacing w:after="0" w:line="240" w:lineRule="auto"/>
              <w:jc w:val="center"/>
              <w:rPr>
                <w:rFonts w:eastAsia="Garamond" w:cstheme="minorHAnsi"/>
              </w:rPr>
            </w:pPr>
            <w:r w:rsidRPr="00DF3011">
              <w:rPr>
                <w:rFonts w:cstheme="minorHAnsi"/>
                <w:noProof/>
              </w:rPr>
              <w:drawing>
                <wp:anchor distT="0" distB="0" distL="114300" distR="114300" simplePos="0" relativeHeight="251681792" behindDoc="0" locked="0" layoutInCell="1" hidden="0" allowOverlap="1" wp14:anchorId="739517E0" wp14:editId="39C1D247">
                  <wp:simplePos x="0" y="0"/>
                  <wp:positionH relativeFrom="column">
                    <wp:posOffset>316230</wp:posOffset>
                  </wp:positionH>
                  <wp:positionV relativeFrom="paragraph">
                    <wp:posOffset>-10795</wp:posOffset>
                  </wp:positionV>
                  <wp:extent cx="419100" cy="401320"/>
                  <wp:effectExtent l="0" t="0" r="0" b="0"/>
                  <wp:wrapNone/>
                  <wp:docPr id="120" name="image15.png" descr="A triangle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120" name="image15.png" descr="A triangle with black text&#10;&#10;Description automatically generated"/>
                          <pic:cNvPicPr preferRelativeResize="0"/>
                        </pic:nvPicPr>
                        <pic:blipFill>
                          <a:blip r:embed="rId40"/>
                          <a:srcRect/>
                          <a:stretch>
                            <a:fillRect/>
                          </a:stretch>
                        </pic:blipFill>
                        <pic:spPr>
                          <a:xfrm>
                            <a:off x="0" y="0"/>
                            <a:ext cx="419100" cy="401320"/>
                          </a:xfrm>
                          <a:prstGeom prst="rect">
                            <a:avLst/>
                          </a:prstGeom>
                          <a:ln/>
                        </pic:spPr>
                      </pic:pic>
                    </a:graphicData>
                  </a:graphic>
                  <wp14:sizeRelH relativeFrom="margin">
                    <wp14:pctWidth>0</wp14:pctWidth>
                  </wp14:sizeRelH>
                  <wp14:sizeRelV relativeFrom="margin">
                    <wp14:pctHeight>0</wp14:pctHeight>
                  </wp14:sizeRelV>
                </wp:anchor>
              </w:drawing>
            </w:r>
          </w:p>
        </w:tc>
        <w:tc>
          <w:tcPr>
            <w:tcW w:w="8010" w:type="dxa"/>
            <w:vAlign w:val="center"/>
          </w:tcPr>
          <w:p w14:paraId="51C1E02C"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Product is provided nonsterile</w:t>
            </w:r>
          </w:p>
        </w:tc>
      </w:tr>
      <w:tr w:rsidR="00DA0BC3" w:rsidRPr="00DF3011" w14:paraId="4D704856" w14:textId="77777777" w:rsidTr="00983273">
        <w:trPr>
          <w:trHeight w:val="530"/>
          <w:jc w:val="center"/>
        </w:trPr>
        <w:tc>
          <w:tcPr>
            <w:tcW w:w="1975" w:type="dxa"/>
            <w:vAlign w:val="center"/>
          </w:tcPr>
          <w:p w14:paraId="4AE8774D" w14:textId="77777777" w:rsidR="00DA0BC3" w:rsidRPr="00DF3011" w:rsidRDefault="00DA0BC3" w:rsidP="00983273">
            <w:pPr>
              <w:spacing w:after="0" w:line="240" w:lineRule="auto"/>
              <w:jc w:val="center"/>
              <w:rPr>
                <w:rFonts w:eastAsia="Garamond" w:cstheme="minorHAnsi"/>
              </w:rPr>
            </w:pPr>
            <w:r w:rsidRPr="00DF3011">
              <w:rPr>
                <w:rFonts w:cstheme="minorHAnsi"/>
                <w:noProof/>
              </w:rPr>
              <w:drawing>
                <wp:anchor distT="0" distB="0" distL="114300" distR="114300" simplePos="0" relativeHeight="251682816" behindDoc="0" locked="0" layoutInCell="1" hidden="0" allowOverlap="1" wp14:anchorId="5BACC8D4" wp14:editId="0EA16175">
                  <wp:simplePos x="0" y="0"/>
                  <wp:positionH relativeFrom="column">
                    <wp:posOffset>391160</wp:posOffset>
                  </wp:positionH>
                  <wp:positionV relativeFrom="paragraph">
                    <wp:posOffset>-13970</wp:posOffset>
                  </wp:positionV>
                  <wp:extent cx="240030" cy="245110"/>
                  <wp:effectExtent l="0" t="0" r="0" b="0"/>
                  <wp:wrapNone/>
                  <wp:docPr id="130" name="image26.png" descr="A black and white symbol&#10;&#10;Description automatically generated"/>
                  <wp:cNvGraphicFramePr/>
                  <a:graphic xmlns:a="http://schemas.openxmlformats.org/drawingml/2006/main">
                    <a:graphicData uri="http://schemas.openxmlformats.org/drawingml/2006/picture">
                      <pic:pic xmlns:pic="http://schemas.openxmlformats.org/drawingml/2006/picture">
                        <pic:nvPicPr>
                          <pic:cNvPr id="130" name="image26.png" descr="A black and white symbol&#10;&#10;Description automatically generated"/>
                          <pic:cNvPicPr preferRelativeResize="0"/>
                        </pic:nvPicPr>
                        <pic:blipFill>
                          <a:blip r:embed="rId41"/>
                          <a:srcRect/>
                          <a:stretch>
                            <a:fillRect/>
                          </a:stretch>
                        </pic:blipFill>
                        <pic:spPr>
                          <a:xfrm>
                            <a:off x="0" y="0"/>
                            <a:ext cx="240030" cy="245110"/>
                          </a:xfrm>
                          <a:prstGeom prst="rect">
                            <a:avLst/>
                          </a:prstGeom>
                          <a:ln/>
                        </pic:spPr>
                      </pic:pic>
                    </a:graphicData>
                  </a:graphic>
                  <wp14:sizeRelH relativeFrom="margin">
                    <wp14:pctWidth>0</wp14:pctWidth>
                  </wp14:sizeRelH>
                  <wp14:sizeRelV relativeFrom="margin">
                    <wp14:pctHeight>0</wp14:pctHeight>
                  </wp14:sizeRelV>
                </wp:anchor>
              </w:drawing>
            </w:r>
          </w:p>
        </w:tc>
        <w:tc>
          <w:tcPr>
            <w:tcW w:w="8010" w:type="dxa"/>
            <w:vAlign w:val="center"/>
          </w:tcPr>
          <w:p w14:paraId="5335AE65"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Do not reuse between patients</w:t>
            </w:r>
          </w:p>
        </w:tc>
      </w:tr>
      <w:tr w:rsidR="00DA0BC3" w:rsidRPr="00DF3011" w14:paraId="46AFA343" w14:textId="77777777" w:rsidTr="00983273">
        <w:trPr>
          <w:trHeight w:val="548"/>
          <w:jc w:val="center"/>
        </w:trPr>
        <w:tc>
          <w:tcPr>
            <w:tcW w:w="1975" w:type="dxa"/>
            <w:vAlign w:val="center"/>
          </w:tcPr>
          <w:p w14:paraId="6793D771" w14:textId="77777777" w:rsidR="00DA0BC3" w:rsidRPr="00DF3011" w:rsidRDefault="00DA0BC3" w:rsidP="00983273">
            <w:pPr>
              <w:spacing w:after="0" w:line="240" w:lineRule="auto"/>
              <w:jc w:val="center"/>
              <w:rPr>
                <w:rFonts w:cstheme="minorHAnsi"/>
                <w:noProof/>
              </w:rPr>
            </w:pPr>
            <w:r w:rsidRPr="00DF3011">
              <w:rPr>
                <w:rFonts w:cstheme="minorHAnsi"/>
                <w:noProof/>
              </w:rPr>
              <w:drawing>
                <wp:anchor distT="0" distB="0" distL="114300" distR="114300" simplePos="0" relativeHeight="251683840" behindDoc="0" locked="0" layoutInCell="1" hidden="0" allowOverlap="1" wp14:anchorId="60248351" wp14:editId="73CEB501">
                  <wp:simplePos x="0" y="0"/>
                  <wp:positionH relativeFrom="column">
                    <wp:posOffset>340995</wp:posOffset>
                  </wp:positionH>
                  <wp:positionV relativeFrom="paragraph">
                    <wp:posOffset>-49530</wp:posOffset>
                  </wp:positionV>
                  <wp:extent cx="426720" cy="289560"/>
                  <wp:effectExtent l="0" t="0" r="0" b="0"/>
                  <wp:wrapNone/>
                  <wp:docPr id="145" name="image42.jpg" descr="A black symbol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45" name="image42.jpg" descr="A black symbol with a white background&#10;&#10;Description automatically generated"/>
                          <pic:cNvPicPr preferRelativeResize="0"/>
                        </pic:nvPicPr>
                        <pic:blipFill>
                          <a:blip r:embed="rId42"/>
                          <a:srcRect/>
                          <a:stretch>
                            <a:fillRect/>
                          </a:stretch>
                        </pic:blipFill>
                        <pic:spPr>
                          <a:xfrm>
                            <a:off x="0" y="0"/>
                            <a:ext cx="426720" cy="289560"/>
                          </a:xfrm>
                          <a:prstGeom prst="rect">
                            <a:avLst/>
                          </a:prstGeom>
                          <a:ln/>
                        </pic:spPr>
                      </pic:pic>
                    </a:graphicData>
                  </a:graphic>
                  <wp14:sizeRelH relativeFrom="margin">
                    <wp14:pctWidth>0</wp14:pctWidth>
                  </wp14:sizeRelH>
                  <wp14:sizeRelV relativeFrom="margin">
                    <wp14:pctHeight>0</wp14:pctHeight>
                  </wp14:sizeRelV>
                </wp:anchor>
              </w:drawing>
            </w:r>
          </w:p>
        </w:tc>
        <w:tc>
          <w:tcPr>
            <w:tcW w:w="8010" w:type="dxa"/>
            <w:vAlign w:val="center"/>
          </w:tcPr>
          <w:p w14:paraId="2DBCFFD7"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Self-certified in accordance with the European Medical Device Directive 2017/794</w:t>
            </w:r>
          </w:p>
        </w:tc>
      </w:tr>
      <w:tr w:rsidR="00DA0BC3" w:rsidRPr="00DF3011" w14:paraId="6E14E479" w14:textId="77777777" w:rsidTr="00983273">
        <w:trPr>
          <w:trHeight w:val="530"/>
          <w:jc w:val="center"/>
        </w:trPr>
        <w:tc>
          <w:tcPr>
            <w:tcW w:w="1975" w:type="dxa"/>
            <w:vAlign w:val="center"/>
          </w:tcPr>
          <w:p w14:paraId="5B17181B" w14:textId="77777777" w:rsidR="00DA0BC3" w:rsidRPr="00DF3011" w:rsidRDefault="00DA0BC3" w:rsidP="00983273">
            <w:pPr>
              <w:spacing w:after="0" w:line="240" w:lineRule="auto"/>
              <w:jc w:val="center"/>
              <w:rPr>
                <w:rFonts w:cstheme="minorHAnsi"/>
                <w:noProof/>
              </w:rPr>
            </w:pPr>
            <w:r w:rsidRPr="00DF3011">
              <w:rPr>
                <w:rFonts w:cstheme="minorHAnsi"/>
                <w:noProof/>
              </w:rPr>
              <w:drawing>
                <wp:anchor distT="0" distB="0" distL="114300" distR="114300" simplePos="0" relativeHeight="251687936" behindDoc="0" locked="0" layoutInCell="1" allowOverlap="1" wp14:anchorId="5C02EDDC" wp14:editId="776BEC8E">
                  <wp:simplePos x="0" y="0"/>
                  <wp:positionH relativeFrom="column">
                    <wp:posOffset>261620</wp:posOffset>
                  </wp:positionH>
                  <wp:positionV relativeFrom="paragraph">
                    <wp:posOffset>17780</wp:posOffset>
                  </wp:positionV>
                  <wp:extent cx="502920" cy="319405"/>
                  <wp:effectExtent l="0" t="0" r="0" b="4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2920" cy="3194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10" w:type="dxa"/>
            <w:vAlign w:val="center"/>
          </w:tcPr>
          <w:p w14:paraId="2004AAB0" w14:textId="77777777" w:rsidR="00DA0BC3" w:rsidRPr="00DF3011" w:rsidRDefault="00DA0BC3" w:rsidP="00983273">
            <w:pPr>
              <w:spacing w:after="0" w:line="240" w:lineRule="auto"/>
              <w:rPr>
                <w:rFonts w:eastAsia="Garamond" w:cstheme="minorHAnsi"/>
                <w:color w:val="000000"/>
              </w:rPr>
            </w:pPr>
            <w:r w:rsidRPr="00DF3011">
              <w:rPr>
                <w:rFonts w:eastAsia="Garamond" w:cstheme="minorHAnsi"/>
                <w:color w:val="000000"/>
              </w:rPr>
              <w:t>Medical device</w:t>
            </w:r>
          </w:p>
        </w:tc>
      </w:tr>
    </w:tbl>
    <w:p w14:paraId="27F3822A" w14:textId="134F771B" w:rsidR="002A5DE0" w:rsidRDefault="00DA0BC3" w:rsidP="00DA0BC3">
      <w:pPr>
        <w:spacing w:after="0"/>
        <w:ind w:firstLine="1440"/>
      </w:pPr>
      <w:r w:rsidRPr="0065183D">
        <w:rPr>
          <w:rFonts w:ascii="Avenir Next LT Pro" w:hAnsi="Avenir Next LT Pro"/>
          <w:noProof/>
        </w:rPr>
        <w:drawing>
          <wp:anchor distT="0" distB="0" distL="114300" distR="114300" simplePos="0" relativeHeight="251675648" behindDoc="0" locked="0" layoutInCell="1" hidden="0" allowOverlap="1" wp14:anchorId="17F11E4B" wp14:editId="405E5562">
            <wp:simplePos x="0" y="0"/>
            <wp:positionH relativeFrom="column">
              <wp:posOffset>400050</wp:posOffset>
            </wp:positionH>
            <wp:positionV relativeFrom="paragraph">
              <wp:posOffset>103505</wp:posOffset>
            </wp:positionV>
            <wp:extent cx="337185" cy="304165"/>
            <wp:effectExtent l="0" t="0" r="5715" b="635"/>
            <wp:wrapNone/>
            <wp:docPr id="124" name="image17.png" descr="A black silhouette of a factory&#10;&#10;Description automatically generated"/>
            <wp:cNvGraphicFramePr/>
            <a:graphic xmlns:a="http://schemas.openxmlformats.org/drawingml/2006/main">
              <a:graphicData uri="http://schemas.openxmlformats.org/drawingml/2006/picture">
                <pic:pic xmlns:pic="http://schemas.openxmlformats.org/drawingml/2006/picture">
                  <pic:nvPicPr>
                    <pic:cNvPr id="124" name="image17.png" descr="A black silhouette of a factory&#10;&#10;Description automatically generated"/>
                    <pic:cNvPicPr preferRelativeResize="0"/>
                  </pic:nvPicPr>
                  <pic:blipFill>
                    <a:blip r:embed="rId32"/>
                    <a:srcRect/>
                    <a:stretch>
                      <a:fillRect/>
                    </a:stretch>
                  </pic:blipFill>
                  <pic:spPr>
                    <a:xfrm>
                      <a:off x="0" y="0"/>
                      <a:ext cx="337185" cy="304165"/>
                    </a:xfrm>
                    <a:prstGeom prst="rect">
                      <a:avLst/>
                    </a:prstGeom>
                    <a:ln/>
                  </pic:spPr>
                </pic:pic>
              </a:graphicData>
            </a:graphic>
          </wp:anchor>
        </w:drawing>
      </w:r>
      <w:r>
        <w:rPr>
          <w:noProof/>
        </w:rPr>
        <w:drawing>
          <wp:anchor distT="0" distB="0" distL="114300" distR="114300" simplePos="0" relativeHeight="251673600" behindDoc="0" locked="0" layoutInCell="1" hidden="0" allowOverlap="1" wp14:anchorId="6BD86DE4" wp14:editId="2A305E80">
            <wp:simplePos x="0" y="0"/>
            <wp:positionH relativeFrom="column">
              <wp:posOffset>-150495</wp:posOffset>
            </wp:positionH>
            <wp:positionV relativeFrom="paragraph">
              <wp:posOffset>132080</wp:posOffset>
            </wp:positionV>
            <wp:extent cx="426720" cy="289560"/>
            <wp:effectExtent l="0" t="0" r="0" b="0"/>
            <wp:wrapNone/>
            <wp:docPr id="49" name="image26.jpg" descr="A black symbol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6.jpg" descr="A black symbol with a white background&#10;&#10;Description automatically generated"/>
                    <pic:cNvPicPr preferRelativeResize="0"/>
                  </pic:nvPicPr>
                  <pic:blipFill>
                    <a:blip r:embed="rId44"/>
                    <a:srcRect/>
                    <a:stretch>
                      <a:fillRect/>
                    </a:stretch>
                  </pic:blipFill>
                  <pic:spPr>
                    <a:xfrm>
                      <a:off x="0" y="0"/>
                      <a:ext cx="426720" cy="289560"/>
                    </a:xfrm>
                    <a:prstGeom prst="rect">
                      <a:avLst/>
                    </a:prstGeom>
                    <a:ln/>
                  </pic:spPr>
                </pic:pic>
              </a:graphicData>
            </a:graphic>
            <wp14:sizeRelV relativeFrom="margin">
              <wp14:pctHeight>0</wp14:pctHeight>
            </wp14:sizeRelV>
          </wp:anchor>
        </w:drawing>
      </w:r>
      <w:r>
        <w:rPr>
          <w:rFonts w:ascii="Avenir Next LT Pro" w:eastAsia="Garamond" w:hAnsi="Avenir Next LT Pro" w:cs="Garamond"/>
          <w:noProof/>
          <w:color w:val="000000"/>
        </w:rPr>
        <w:drawing>
          <wp:anchor distT="0" distB="0" distL="114300" distR="114300" simplePos="0" relativeHeight="251677696" behindDoc="1" locked="0" layoutInCell="1" allowOverlap="1" wp14:anchorId="22CE1CD1" wp14:editId="4A07A5D8">
            <wp:simplePos x="0" y="0"/>
            <wp:positionH relativeFrom="column">
              <wp:posOffset>3867150</wp:posOffset>
            </wp:positionH>
            <wp:positionV relativeFrom="paragraph">
              <wp:posOffset>8255</wp:posOffset>
            </wp:positionV>
            <wp:extent cx="1352550" cy="1063544"/>
            <wp:effectExtent l="0" t="0" r="0" b="3810"/>
            <wp:wrapNone/>
            <wp:docPr id="1038231408" name="Picture 8"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231408" name="Picture 8" descr="A black and white text&#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1352550" cy="1063544"/>
                    </a:xfrm>
                    <a:prstGeom prst="rect">
                      <a:avLst/>
                    </a:prstGeom>
                  </pic:spPr>
                </pic:pic>
              </a:graphicData>
            </a:graphic>
            <wp14:sizeRelH relativeFrom="page">
              <wp14:pctWidth>0</wp14:pctWidth>
            </wp14:sizeRelH>
            <wp14:sizeRelV relativeFrom="page">
              <wp14:pctHeight>0</wp14:pctHeight>
            </wp14:sizeRelV>
          </wp:anchor>
        </w:drawing>
      </w:r>
      <w:proofErr w:type="spellStart"/>
      <w:r w:rsidR="002A5DE0">
        <w:t>WillowWo</w:t>
      </w:r>
      <w:r w:rsidR="00495969">
        <w:t>o</w:t>
      </w:r>
      <w:r w:rsidR="002A5DE0">
        <w:t>d</w:t>
      </w:r>
      <w:proofErr w:type="spellEnd"/>
      <w:r w:rsidR="002A5DE0">
        <w:t xml:space="preserve"> Global</w:t>
      </w:r>
    </w:p>
    <w:p w14:paraId="76851721" w14:textId="2773B3DE" w:rsidR="002A5DE0" w:rsidRDefault="002A5DE0" w:rsidP="00DA0BC3">
      <w:pPr>
        <w:spacing w:after="0"/>
        <w:ind w:firstLine="1440"/>
      </w:pPr>
      <w:r>
        <w:t>15441 Scioto Darby Road</w:t>
      </w:r>
    </w:p>
    <w:p w14:paraId="46B8EE3B" w14:textId="74189C5A" w:rsidR="002A5DE0" w:rsidRDefault="002A5DE0" w:rsidP="00DA0BC3">
      <w:pPr>
        <w:spacing w:after="0"/>
        <w:ind w:firstLine="1440"/>
      </w:pPr>
      <w:r>
        <w:t>PO Box 130</w:t>
      </w:r>
    </w:p>
    <w:p w14:paraId="358E32E9" w14:textId="03691BD0" w:rsidR="002A5DE0" w:rsidRPr="00F862AD" w:rsidRDefault="00DA0BC3" w:rsidP="00DA0BC3">
      <w:pPr>
        <w:spacing w:after="0"/>
        <w:ind w:firstLine="1440"/>
      </w:pPr>
      <w:r w:rsidRPr="002A5DE0">
        <w:rPr>
          <w:noProof/>
        </w:rPr>
        <w:drawing>
          <wp:anchor distT="0" distB="0" distL="114300" distR="114300" simplePos="0" relativeHeight="251688960" behindDoc="0" locked="0" layoutInCell="1" allowOverlap="1" wp14:anchorId="0B3D92FD" wp14:editId="010AC5A5">
            <wp:simplePos x="0" y="0"/>
            <wp:positionH relativeFrom="margin">
              <wp:posOffset>95250</wp:posOffset>
            </wp:positionH>
            <wp:positionV relativeFrom="paragraph">
              <wp:posOffset>8890</wp:posOffset>
            </wp:positionV>
            <wp:extent cx="361950" cy="373380"/>
            <wp:effectExtent l="0" t="0" r="0" b="7620"/>
            <wp:wrapNone/>
            <wp:docPr id="845846011" name="Picture 1" descr="A black and white symbol of a trash 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46011" name="Picture 1" descr="A black and white symbol of a trash can&#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1950" cy="373380"/>
                    </a:xfrm>
                    <a:prstGeom prst="rect">
                      <a:avLst/>
                    </a:prstGeom>
                  </pic:spPr>
                </pic:pic>
              </a:graphicData>
            </a:graphic>
          </wp:anchor>
        </w:drawing>
      </w:r>
      <w:r w:rsidR="002A5DE0">
        <w:t>Mt. Sterling, OH 43143</w:t>
      </w:r>
      <w:r>
        <w:t xml:space="preserve">, </w:t>
      </w:r>
      <w:r w:rsidR="002A5DE0">
        <w:t>USA</w:t>
      </w:r>
    </w:p>
    <w:p w14:paraId="3020BE59" w14:textId="13F6F030" w:rsidR="00960186" w:rsidRPr="009D7C4C" w:rsidRDefault="00960186" w:rsidP="00DA0BC3">
      <w:pPr>
        <w:ind w:hanging="1260"/>
        <w:jc w:val="center"/>
      </w:pPr>
    </w:p>
    <w:sectPr w:rsidR="00960186" w:rsidRPr="009D7C4C" w:rsidSect="00265590">
      <w:headerReference w:type="default" r:id="rId47"/>
      <w:footerReference w:type="even" r:id="rId48"/>
      <w:footerReference w:type="default" r:id="rId49"/>
      <w:headerReference w:type="first" r:id="rId50"/>
      <w:footerReference w:type="first" r:id="rId5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A7B4E" w14:textId="77777777" w:rsidR="001E4BBB" w:rsidRDefault="001E4BBB" w:rsidP="002938F9">
      <w:pPr>
        <w:spacing w:after="0" w:line="240" w:lineRule="auto"/>
      </w:pPr>
      <w:r>
        <w:separator/>
      </w:r>
    </w:p>
  </w:endnote>
  <w:endnote w:type="continuationSeparator" w:id="0">
    <w:p w14:paraId="10AD4938" w14:textId="77777777" w:rsidR="001E4BBB" w:rsidRDefault="001E4BBB" w:rsidP="00293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Mark Pro">
    <w:altName w:val="Calibri"/>
    <w:charset w:val="00"/>
    <w:family w:val="auto"/>
    <w:pitch w:val="default"/>
  </w:font>
  <w:font w:name="cop">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59205910"/>
      <w:docPartObj>
        <w:docPartGallery w:val="Page Numbers (Bottom of Page)"/>
        <w:docPartUnique/>
      </w:docPartObj>
    </w:sdtPr>
    <w:sdtContent>
      <w:p w14:paraId="19E72DC3" w14:textId="47EEC7E8" w:rsidR="00795CA9" w:rsidRDefault="00795CA9" w:rsidP="004115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5A4827" w14:textId="77777777" w:rsidR="00795CA9" w:rsidRDefault="00795CA9" w:rsidP="00795C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9019" w14:textId="25810A75" w:rsidR="00795CA9" w:rsidRDefault="00795CA9" w:rsidP="00795CA9">
    <w:pPr>
      <w:pStyle w:val="Footer"/>
    </w:pPr>
    <w:r>
      <w:t>LBL-0</w:t>
    </w:r>
    <w:r w:rsidR="00864F87">
      <w:t>2</w:t>
    </w:r>
    <w:r w:rsidR="005B539C">
      <w:t>9</w:t>
    </w:r>
    <w:r w:rsidR="00CE2F1D">
      <w:t xml:space="preserve"> rev </w:t>
    </w:r>
    <w:r w:rsidR="005B539C">
      <w:t>3</w:t>
    </w:r>
    <w:r>
      <w:tab/>
    </w:r>
    <w:r w:rsidRPr="00DA0BC3">
      <w:t>© 202</w:t>
    </w:r>
    <w:r w:rsidR="00C37DBC" w:rsidRPr="00DA0BC3">
      <w:t>4</w:t>
    </w:r>
    <w:r w:rsidRPr="00DA0BC3">
      <w:t xml:space="preserve"> </w:t>
    </w:r>
    <w:proofErr w:type="spellStart"/>
    <w:r w:rsidR="00C37DBC" w:rsidRPr="00DA0BC3">
      <w:t>Willow</w:t>
    </w:r>
    <w:r w:rsidR="00F662A8" w:rsidRPr="00DA0BC3">
      <w:t>W</w:t>
    </w:r>
    <w:r w:rsidR="00C37DBC" w:rsidRPr="00DA0BC3">
      <w:t>ood</w:t>
    </w:r>
    <w:proofErr w:type="spellEnd"/>
    <w:r w:rsidR="00C37DBC" w:rsidRPr="00DA0BC3">
      <w:t xml:space="preserve"> Global LLC</w:t>
    </w:r>
    <w:r w:rsidRPr="00DA0BC3">
      <w:t>. All Rights Reserved</w:t>
    </w:r>
    <w:r>
      <w:rPr>
        <w:rFonts w:ascii="cop" w:hAnsi="cop"/>
      </w:rPr>
      <w:t xml:space="preserve"> </w:t>
    </w:r>
  </w:p>
  <w:p w14:paraId="568C4E0F" w14:textId="56F875AA" w:rsidR="00795CA9" w:rsidRDefault="00373DB7" w:rsidP="00795CA9">
    <w:pPr>
      <w:pStyle w:val="Footer"/>
      <w:ind w:right="360"/>
    </w:pPr>
    <w:r>
      <w:tab/>
    </w:r>
    <w:r w:rsidRPr="00373DB7">
      <w:t>XTBK-A1101-00</w:t>
    </w:r>
    <w:r w:rsidR="00864F87">
      <w:t>1</w:t>
    </w:r>
    <w:r w:rsidRPr="00373DB7">
      <w:t>EU-00000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1FF8" w14:textId="2A767B36" w:rsidR="00265590" w:rsidRDefault="00265590" w:rsidP="00265590">
    <w:pPr>
      <w:pStyle w:val="Footer"/>
    </w:pPr>
    <w:r>
      <w:t>LBL-0</w:t>
    </w:r>
    <w:r w:rsidR="00864F87">
      <w:t>29</w:t>
    </w:r>
    <w:r>
      <w:t xml:space="preserve"> rev </w:t>
    </w:r>
    <w:r w:rsidR="006D4602">
      <w:t>3</w:t>
    </w:r>
    <w:r>
      <w:tab/>
    </w:r>
    <w:r>
      <w:rPr>
        <w:rFonts w:ascii="cop" w:hAnsi="cop"/>
      </w:rPr>
      <w:t>© 20</w:t>
    </w:r>
    <w:r w:rsidR="00C37DBC">
      <w:rPr>
        <w:rFonts w:ascii="cop" w:hAnsi="cop"/>
      </w:rPr>
      <w:t xml:space="preserve">24 </w:t>
    </w:r>
    <w:proofErr w:type="spellStart"/>
    <w:r w:rsidR="00C37DBC">
      <w:rPr>
        <w:rFonts w:ascii="cop" w:hAnsi="cop"/>
      </w:rPr>
      <w:t>Willowwood</w:t>
    </w:r>
    <w:proofErr w:type="spellEnd"/>
    <w:r w:rsidR="00C37DBC">
      <w:rPr>
        <w:rFonts w:ascii="cop" w:hAnsi="cop"/>
      </w:rPr>
      <w:t xml:space="preserve"> Global LLC</w:t>
    </w:r>
    <w:r>
      <w:rPr>
        <w:rFonts w:ascii="cop" w:hAnsi="cop"/>
      </w:rPr>
      <w:t xml:space="preserve">. All Rights Reserved </w:t>
    </w:r>
  </w:p>
  <w:p w14:paraId="4559AF79" w14:textId="4EFDBD59" w:rsidR="00265590" w:rsidRPr="00265590" w:rsidRDefault="00373DB7" w:rsidP="00265590">
    <w:pPr>
      <w:pStyle w:val="Footer"/>
    </w:pPr>
    <w:r>
      <w:tab/>
    </w:r>
    <w:r w:rsidRPr="00373DB7">
      <w:t>XTBK-A1101-00</w:t>
    </w:r>
    <w:r w:rsidR="00864F87">
      <w:t>1</w:t>
    </w:r>
    <w:r w:rsidRPr="00373DB7">
      <w:t>EU-00000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AEA55" w14:textId="77777777" w:rsidR="001E4BBB" w:rsidRDefault="001E4BBB" w:rsidP="002938F9">
      <w:pPr>
        <w:spacing w:after="0" w:line="240" w:lineRule="auto"/>
      </w:pPr>
      <w:r>
        <w:separator/>
      </w:r>
    </w:p>
  </w:footnote>
  <w:footnote w:type="continuationSeparator" w:id="0">
    <w:p w14:paraId="6EC5AD03" w14:textId="77777777" w:rsidR="001E4BBB" w:rsidRDefault="001E4BBB" w:rsidP="00293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531447"/>
      <w:docPartObj>
        <w:docPartGallery w:val="Page Numbers (Top of Page)"/>
        <w:docPartUnique/>
      </w:docPartObj>
    </w:sdtPr>
    <w:sdtEndPr>
      <w:rPr>
        <w:noProof/>
      </w:rPr>
    </w:sdtEndPr>
    <w:sdtContent>
      <w:p w14:paraId="3262358D" w14:textId="288BC212" w:rsidR="00265590" w:rsidRDefault="00136594">
        <w:pPr>
          <w:pStyle w:val="Header"/>
          <w:jc w:val="right"/>
        </w:pPr>
        <w:r w:rsidRPr="00942A39">
          <w:rPr>
            <w:rFonts w:ascii="Mark Pro" w:hAnsi="Mark Pro"/>
            <w:b/>
            <w:noProof/>
            <w:color w:val="7F7F7F" w:themeColor="text1" w:themeTint="80"/>
          </w:rPr>
          <w:drawing>
            <wp:anchor distT="0" distB="0" distL="114300" distR="114300" simplePos="0" relativeHeight="251661312" behindDoc="0" locked="0" layoutInCell="1" allowOverlap="1" wp14:anchorId="3DC40873" wp14:editId="43A4B904">
              <wp:simplePos x="0" y="0"/>
              <wp:positionH relativeFrom="margin">
                <wp:posOffset>-391122</wp:posOffset>
              </wp:positionH>
              <wp:positionV relativeFrom="paragraph">
                <wp:posOffset>-180975</wp:posOffset>
              </wp:positionV>
              <wp:extent cx="2544938" cy="647065"/>
              <wp:effectExtent l="0" t="0" r="8255" b="635"/>
              <wp:wrapNone/>
              <wp:docPr id="719289879" name="Picture 71928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89879" name="Picture 719289879"/>
                      <pic:cNvPicPr/>
                    </pic:nvPicPr>
                    <pic:blipFill>
                      <a:blip r:embed="rId1">
                        <a:extLst>
                          <a:ext uri="{28A0092B-C50C-407E-A947-70E740481C1C}">
                            <a14:useLocalDpi xmlns:a14="http://schemas.microsoft.com/office/drawing/2010/main" val="0"/>
                          </a:ext>
                        </a:extLst>
                      </a:blip>
                      <a:stretch>
                        <a:fillRect/>
                      </a:stretch>
                    </pic:blipFill>
                    <pic:spPr>
                      <a:xfrm>
                        <a:off x="0" y="0"/>
                        <a:ext cx="2600278" cy="661135"/>
                      </a:xfrm>
                      <a:prstGeom prst="rect">
                        <a:avLst/>
                      </a:prstGeom>
                    </pic:spPr>
                  </pic:pic>
                </a:graphicData>
              </a:graphic>
              <wp14:sizeRelH relativeFrom="page">
                <wp14:pctWidth>0</wp14:pctWidth>
              </wp14:sizeRelH>
              <wp14:sizeRelV relativeFrom="page">
                <wp14:pctHeight>0</wp14:pctHeight>
              </wp14:sizeRelV>
            </wp:anchor>
          </w:drawing>
        </w:r>
        <w:r w:rsidR="00265590">
          <w:fldChar w:fldCharType="begin"/>
        </w:r>
        <w:r w:rsidR="00265590">
          <w:instrText xml:space="preserve"> PAGE   \* MERGEFORMAT </w:instrText>
        </w:r>
        <w:r w:rsidR="00265590">
          <w:fldChar w:fldCharType="separate"/>
        </w:r>
        <w:r w:rsidR="00265590">
          <w:rPr>
            <w:noProof/>
          </w:rPr>
          <w:t>2</w:t>
        </w:r>
        <w:r w:rsidR="00265590">
          <w:rPr>
            <w:noProof/>
          </w:rPr>
          <w:fldChar w:fldCharType="end"/>
        </w:r>
      </w:p>
    </w:sdtContent>
  </w:sdt>
  <w:p w14:paraId="27A83BBC" w14:textId="20E91307" w:rsidR="00050E9F" w:rsidRDefault="00050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38056" w14:textId="13699F46" w:rsidR="00136594" w:rsidRDefault="00136594">
    <w:pPr>
      <w:pStyle w:val="Header"/>
    </w:pPr>
    <w:r w:rsidRPr="00942A39">
      <w:rPr>
        <w:rFonts w:ascii="Mark Pro" w:hAnsi="Mark Pro"/>
        <w:b/>
        <w:noProof/>
        <w:color w:val="7F7F7F" w:themeColor="text1" w:themeTint="80"/>
      </w:rPr>
      <w:drawing>
        <wp:anchor distT="0" distB="0" distL="114300" distR="114300" simplePos="0" relativeHeight="251659264" behindDoc="0" locked="0" layoutInCell="1" allowOverlap="1" wp14:anchorId="56100417" wp14:editId="6718612C">
          <wp:simplePos x="0" y="0"/>
          <wp:positionH relativeFrom="margin">
            <wp:posOffset>-238124</wp:posOffset>
          </wp:positionH>
          <wp:positionV relativeFrom="paragraph">
            <wp:posOffset>-94450</wp:posOffset>
          </wp:positionV>
          <wp:extent cx="2169160" cy="551522"/>
          <wp:effectExtent l="0" t="0" r="2540"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extLst>
                      <a:ext uri="{28A0092B-C50C-407E-A947-70E740481C1C}">
                        <a14:useLocalDpi xmlns:a14="http://schemas.microsoft.com/office/drawing/2010/main" val="0"/>
                      </a:ext>
                    </a:extLst>
                  </a:blip>
                  <a:stretch>
                    <a:fillRect/>
                  </a:stretch>
                </pic:blipFill>
                <pic:spPr>
                  <a:xfrm>
                    <a:off x="0" y="0"/>
                    <a:ext cx="2189066" cy="55658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11E0"/>
    <w:multiLevelType w:val="hybridMultilevel"/>
    <w:tmpl w:val="208AD9D4"/>
    <w:lvl w:ilvl="0" w:tplc="8F041C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A55470"/>
    <w:multiLevelType w:val="hybridMultilevel"/>
    <w:tmpl w:val="CB8EB378"/>
    <w:lvl w:ilvl="0" w:tplc="469401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C3D29"/>
    <w:multiLevelType w:val="hybridMultilevel"/>
    <w:tmpl w:val="8B42C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A1656"/>
    <w:multiLevelType w:val="hybridMultilevel"/>
    <w:tmpl w:val="094E5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6C0CEA"/>
    <w:multiLevelType w:val="hybridMultilevel"/>
    <w:tmpl w:val="545C9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2F5C1C"/>
    <w:multiLevelType w:val="hybridMultilevel"/>
    <w:tmpl w:val="AABEB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D3586"/>
    <w:multiLevelType w:val="hybridMultilevel"/>
    <w:tmpl w:val="3A1EDA5C"/>
    <w:lvl w:ilvl="0" w:tplc="4ADC668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496770"/>
    <w:multiLevelType w:val="hybridMultilevel"/>
    <w:tmpl w:val="3C202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6F4420"/>
    <w:multiLevelType w:val="hybridMultilevel"/>
    <w:tmpl w:val="7D360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77503B"/>
    <w:multiLevelType w:val="hybridMultilevel"/>
    <w:tmpl w:val="A4CCBBE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7B2528"/>
    <w:multiLevelType w:val="hybridMultilevel"/>
    <w:tmpl w:val="75DAA68A"/>
    <w:lvl w:ilvl="0" w:tplc="6D70C01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DC6FCF"/>
    <w:multiLevelType w:val="hybridMultilevel"/>
    <w:tmpl w:val="705E28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E57078D"/>
    <w:multiLevelType w:val="hybridMultilevel"/>
    <w:tmpl w:val="BC221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A241C0"/>
    <w:multiLevelType w:val="hybridMultilevel"/>
    <w:tmpl w:val="D45096A2"/>
    <w:lvl w:ilvl="0" w:tplc="90F0BE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B44772"/>
    <w:multiLevelType w:val="hybridMultilevel"/>
    <w:tmpl w:val="A6940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6635F9"/>
    <w:multiLevelType w:val="hybridMultilevel"/>
    <w:tmpl w:val="0BB6A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8498420">
    <w:abstractNumId w:val="15"/>
  </w:num>
  <w:num w:numId="2" w16cid:durableId="2124885454">
    <w:abstractNumId w:val="8"/>
  </w:num>
  <w:num w:numId="3" w16cid:durableId="304243554">
    <w:abstractNumId w:val="14"/>
  </w:num>
  <w:num w:numId="4" w16cid:durableId="375853282">
    <w:abstractNumId w:val="9"/>
  </w:num>
  <w:num w:numId="5" w16cid:durableId="802969564">
    <w:abstractNumId w:val="12"/>
  </w:num>
  <w:num w:numId="6" w16cid:durableId="2029257771">
    <w:abstractNumId w:val="7"/>
  </w:num>
  <w:num w:numId="7" w16cid:durableId="677318249">
    <w:abstractNumId w:val="4"/>
  </w:num>
  <w:num w:numId="8" w16cid:durableId="670446405">
    <w:abstractNumId w:val="3"/>
  </w:num>
  <w:num w:numId="9" w16cid:durableId="1371145972">
    <w:abstractNumId w:val="2"/>
  </w:num>
  <w:num w:numId="10" w16cid:durableId="486215432">
    <w:abstractNumId w:val="11"/>
  </w:num>
  <w:num w:numId="11" w16cid:durableId="1170873957">
    <w:abstractNumId w:val="0"/>
  </w:num>
  <w:num w:numId="12" w16cid:durableId="1869562868">
    <w:abstractNumId w:val="10"/>
  </w:num>
  <w:num w:numId="13" w16cid:durableId="2115174767">
    <w:abstractNumId w:val="6"/>
  </w:num>
  <w:num w:numId="14" w16cid:durableId="357243273">
    <w:abstractNumId w:val="13"/>
  </w:num>
  <w:num w:numId="15" w16cid:durableId="1424106515">
    <w:abstractNumId w:val="5"/>
  </w:num>
  <w:num w:numId="16" w16cid:durableId="673652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CA9"/>
    <w:rsid w:val="00010FD4"/>
    <w:rsid w:val="000163C6"/>
    <w:rsid w:val="00030D35"/>
    <w:rsid w:val="000321D0"/>
    <w:rsid w:val="00032C8E"/>
    <w:rsid w:val="00050E9F"/>
    <w:rsid w:val="00071EC4"/>
    <w:rsid w:val="000759EC"/>
    <w:rsid w:val="00092810"/>
    <w:rsid w:val="00095F7E"/>
    <w:rsid w:val="000B1D40"/>
    <w:rsid w:val="000C5635"/>
    <w:rsid w:val="000E7FDF"/>
    <w:rsid w:val="00136594"/>
    <w:rsid w:val="001473E7"/>
    <w:rsid w:val="001638CA"/>
    <w:rsid w:val="00183230"/>
    <w:rsid w:val="0019301D"/>
    <w:rsid w:val="00193B4D"/>
    <w:rsid w:val="001A733E"/>
    <w:rsid w:val="001E4BBB"/>
    <w:rsid w:val="001E7391"/>
    <w:rsid w:val="001F4429"/>
    <w:rsid w:val="001F4572"/>
    <w:rsid w:val="00212EF4"/>
    <w:rsid w:val="00245B78"/>
    <w:rsid w:val="00255CB0"/>
    <w:rsid w:val="00265590"/>
    <w:rsid w:val="0027107F"/>
    <w:rsid w:val="00276C77"/>
    <w:rsid w:val="002846F2"/>
    <w:rsid w:val="00285037"/>
    <w:rsid w:val="002938F9"/>
    <w:rsid w:val="0029541C"/>
    <w:rsid w:val="002A5DE0"/>
    <w:rsid w:val="002C0838"/>
    <w:rsid w:val="002E02AC"/>
    <w:rsid w:val="002F2577"/>
    <w:rsid w:val="002F2E84"/>
    <w:rsid w:val="00313A17"/>
    <w:rsid w:val="003267AD"/>
    <w:rsid w:val="003457A6"/>
    <w:rsid w:val="0035425F"/>
    <w:rsid w:val="00355821"/>
    <w:rsid w:val="00363447"/>
    <w:rsid w:val="00373DB7"/>
    <w:rsid w:val="003956D3"/>
    <w:rsid w:val="003A1927"/>
    <w:rsid w:val="003B386A"/>
    <w:rsid w:val="003C08E5"/>
    <w:rsid w:val="003C0E1E"/>
    <w:rsid w:val="003C32CD"/>
    <w:rsid w:val="003D35A6"/>
    <w:rsid w:val="003F26FB"/>
    <w:rsid w:val="003F79D5"/>
    <w:rsid w:val="00432744"/>
    <w:rsid w:val="004356ED"/>
    <w:rsid w:val="00457EC0"/>
    <w:rsid w:val="004675A2"/>
    <w:rsid w:val="00474FBE"/>
    <w:rsid w:val="0047650F"/>
    <w:rsid w:val="004858D2"/>
    <w:rsid w:val="0048617A"/>
    <w:rsid w:val="00486481"/>
    <w:rsid w:val="00493A24"/>
    <w:rsid w:val="00495969"/>
    <w:rsid w:val="004A3987"/>
    <w:rsid w:val="004A6E89"/>
    <w:rsid w:val="004B4CC8"/>
    <w:rsid w:val="004B520B"/>
    <w:rsid w:val="004E1089"/>
    <w:rsid w:val="0050102C"/>
    <w:rsid w:val="00544524"/>
    <w:rsid w:val="005508A7"/>
    <w:rsid w:val="00562AE9"/>
    <w:rsid w:val="00572429"/>
    <w:rsid w:val="00594F10"/>
    <w:rsid w:val="0059709B"/>
    <w:rsid w:val="005A09B3"/>
    <w:rsid w:val="005A56EE"/>
    <w:rsid w:val="005B539C"/>
    <w:rsid w:val="005C2184"/>
    <w:rsid w:val="005E3383"/>
    <w:rsid w:val="005E5089"/>
    <w:rsid w:val="005F2602"/>
    <w:rsid w:val="0060762A"/>
    <w:rsid w:val="0061100F"/>
    <w:rsid w:val="006255CE"/>
    <w:rsid w:val="00633BF8"/>
    <w:rsid w:val="0064304D"/>
    <w:rsid w:val="00647948"/>
    <w:rsid w:val="00647CAF"/>
    <w:rsid w:val="0065534A"/>
    <w:rsid w:val="00671709"/>
    <w:rsid w:val="0067202B"/>
    <w:rsid w:val="00685CCF"/>
    <w:rsid w:val="00692B1C"/>
    <w:rsid w:val="006979B6"/>
    <w:rsid w:val="006B73C6"/>
    <w:rsid w:val="006D454E"/>
    <w:rsid w:val="006D4602"/>
    <w:rsid w:val="006F22E9"/>
    <w:rsid w:val="006F75BC"/>
    <w:rsid w:val="00700D48"/>
    <w:rsid w:val="00722777"/>
    <w:rsid w:val="007233A3"/>
    <w:rsid w:val="00757327"/>
    <w:rsid w:val="0076021F"/>
    <w:rsid w:val="00765E99"/>
    <w:rsid w:val="007727E6"/>
    <w:rsid w:val="00774B8A"/>
    <w:rsid w:val="007835C0"/>
    <w:rsid w:val="00792AE9"/>
    <w:rsid w:val="00795CA9"/>
    <w:rsid w:val="00796EED"/>
    <w:rsid w:val="007C3096"/>
    <w:rsid w:val="007E6A7F"/>
    <w:rsid w:val="00810C55"/>
    <w:rsid w:val="008151AF"/>
    <w:rsid w:val="008225BF"/>
    <w:rsid w:val="0084510E"/>
    <w:rsid w:val="00847B05"/>
    <w:rsid w:val="00847D00"/>
    <w:rsid w:val="00864F87"/>
    <w:rsid w:val="008770A6"/>
    <w:rsid w:val="00877E17"/>
    <w:rsid w:val="00890CE1"/>
    <w:rsid w:val="008917CC"/>
    <w:rsid w:val="008E1284"/>
    <w:rsid w:val="008F6740"/>
    <w:rsid w:val="00901F77"/>
    <w:rsid w:val="00920074"/>
    <w:rsid w:val="00933798"/>
    <w:rsid w:val="0093758E"/>
    <w:rsid w:val="00960186"/>
    <w:rsid w:val="009651B3"/>
    <w:rsid w:val="00967F35"/>
    <w:rsid w:val="009702B0"/>
    <w:rsid w:val="0097313D"/>
    <w:rsid w:val="00981A89"/>
    <w:rsid w:val="00982FA7"/>
    <w:rsid w:val="009B53DF"/>
    <w:rsid w:val="009C33A8"/>
    <w:rsid w:val="009C6621"/>
    <w:rsid w:val="009D3EF3"/>
    <w:rsid w:val="009D7C4C"/>
    <w:rsid w:val="009F45C2"/>
    <w:rsid w:val="00A12DED"/>
    <w:rsid w:val="00A41138"/>
    <w:rsid w:val="00A44599"/>
    <w:rsid w:val="00A46A3C"/>
    <w:rsid w:val="00A56B8B"/>
    <w:rsid w:val="00A62A71"/>
    <w:rsid w:val="00A76518"/>
    <w:rsid w:val="00A768AE"/>
    <w:rsid w:val="00A935F8"/>
    <w:rsid w:val="00A947D1"/>
    <w:rsid w:val="00A94959"/>
    <w:rsid w:val="00AD5960"/>
    <w:rsid w:val="00AF3EF7"/>
    <w:rsid w:val="00B13CA9"/>
    <w:rsid w:val="00B224F1"/>
    <w:rsid w:val="00B276E4"/>
    <w:rsid w:val="00B34936"/>
    <w:rsid w:val="00B37FF7"/>
    <w:rsid w:val="00B4256D"/>
    <w:rsid w:val="00B721CB"/>
    <w:rsid w:val="00B8685C"/>
    <w:rsid w:val="00B879F5"/>
    <w:rsid w:val="00BB0F83"/>
    <w:rsid w:val="00BB6166"/>
    <w:rsid w:val="00BC012E"/>
    <w:rsid w:val="00BE04CF"/>
    <w:rsid w:val="00BE2C87"/>
    <w:rsid w:val="00BF205C"/>
    <w:rsid w:val="00BF3F98"/>
    <w:rsid w:val="00C04725"/>
    <w:rsid w:val="00C06E3C"/>
    <w:rsid w:val="00C258C6"/>
    <w:rsid w:val="00C37DBC"/>
    <w:rsid w:val="00C60B7F"/>
    <w:rsid w:val="00C6263C"/>
    <w:rsid w:val="00C728BE"/>
    <w:rsid w:val="00C739C9"/>
    <w:rsid w:val="00C73D4A"/>
    <w:rsid w:val="00C813C6"/>
    <w:rsid w:val="00C91459"/>
    <w:rsid w:val="00C9481C"/>
    <w:rsid w:val="00C956C1"/>
    <w:rsid w:val="00CD0592"/>
    <w:rsid w:val="00CD4A88"/>
    <w:rsid w:val="00CE2F1D"/>
    <w:rsid w:val="00CF6443"/>
    <w:rsid w:val="00D01B52"/>
    <w:rsid w:val="00D06762"/>
    <w:rsid w:val="00D10DBD"/>
    <w:rsid w:val="00D14323"/>
    <w:rsid w:val="00D3013D"/>
    <w:rsid w:val="00D30953"/>
    <w:rsid w:val="00D3506C"/>
    <w:rsid w:val="00D702FF"/>
    <w:rsid w:val="00DA0BC3"/>
    <w:rsid w:val="00DB3DA0"/>
    <w:rsid w:val="00DC4D73"/>
    <w:rsid w:val="00E11496"/>
    <w:rsid w:val="00E15250"/>
    <w:rsid w:val="00E16350"/>
    <w:rsid w:val="00E35611"/>
    <w:rsid w:val="00E64687"/>
    <w:rsid w:val="00E67EEF"/>
    <w:rsid w:val="00E75D90"/>
    <w:rsid w:val="00E7606D"/>
    <w:rsid w:val="00E83D5E"/>
    <w:rsid w:val="00E85292"/>
    <w:rsid w:val="00E95674"/>
    <w:rsid w:val="00EF0850"/>
    <w:rsid w:val="00EF1796"/>
    <w:rsid w:val="00F360E1"/>
    <w:rsid w:val="00F37EA5"/>
    <w:rsid w:val="00F41230"/>
    <w:rsid w:val="00F662A8"/>
    <w:rsid w:val="00F862AD"/>
    <w:rsid w:val="00F953E1"/>
    <w:rsid w:val="00FA4CD1"/>
    <w:rsid w:val="00FB52A1"/>
    <w:rsid w:val="00FC2588"/>
    <w:rsid w:val="00FE7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D3C79"/>
  <w15:chartTrackingRefBased/>
  <w15:docId w15:val="{707B06F6-040B-4235-8D56-E221CD890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50E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7C4C"/>
    <w:pPr>
      <w:ind w:left="720"/>
      <w:contextualSpacing/>
    </w:pPr>
  </w:style>
  <w:style w:type="paragraph" w:styleId="Header">
    <w:name w:val="header"/>
    <w:basedOn w:val="Normal"/>
    <w:link w:val="HeaderChar"/>
    <w:uiPriority w:val="99"/>
    <w:unhideWhenUsed/>
    <w:rsid w:val="00293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8F9"/>
  </w:style>
  <w:style w:type="paragraph" w:styleId="Footer">
    <w:name w:val="footer"/>
    <w:basedOn w:val="Normal"/>
    <w:link w:val="FooterChar"/>
    <w:uiPriority w:val="99"/>
    <w:unhideWhenUsed/>
    <w:rsid w:val="00293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8F9"/>
  </w:style>
  <w:style w:type="character" w:customStyle="1" w:styleId="Heading1Char">
    <w:name w:val="Heading 1 Char"/>
    <w:basedOn w:val="DefaultParagraphFont"/>
    <w:link w:val="Heading1"/>
    <w:uiPriority w:val="9"/>
    <w:rsid w:val="00050E9F"/>
    <w:rPr>
      <w:rFonts w:ascii="Times New Roman" w:eastAsia="Times New Roman" w:hAnsi="Times New Roman" w:cs="Times New Roman"/>
      <w:b/>
      <w:bCs/>
      <w:kern w:val="36"/>
      <w:sz w:val="48"/>
      <w:szCs w:val="48"/>
    </w:rPr>
  </w:style>
  <w:style w:type="paragraph" w:styleId="NoSpacing">
    <w:name w:val="No Spacing"/>
    <w:uiPriority w:val="1"/>
    <w:qFormat/>
    <w:rsid w:val="00245B78"/>
    <w:pPr>
      <w:spacing w:after="0" w:line="240" w:lineRule="auto"/>
    </w:pPr>
  </w:style>
  <w:style w:type="character" w:customStyle="1" w:styleId="a-size-large">
    <w:name w:val="a-size-large"/>
    <w:basedOn w:val="DefaultParagraphFont"/>
    <w:rsid w:val="00C728BE"/>
  </w:style>
  <w:style w:type="character" w:styleId="PageNumber">
    <w:name w:val="page number"/>
    <w:basedOn w:val="DefaultParagraphFont"/>
    <w:uiPriority w:val="99"/>
    <w:semiHidden/>
    <w:unhideWhenUsed/>
    <w:rsid w:val="00795CA9"/>
  </w:style>
  <w:style w:type="character" w:styleId="Hyperlink">
    <w:name w:val="Hyperlink"/>
    <w:basedOn w:val="DefaultParagraphFont"/>
    <w:uiPriority w:val="99"/>
    <w:unhideWhenUsed/>
    <w:rsid w:val="00B34936"/>
    <w:rPr>
      <w:color w:val="0563C1" w:themeColor="hyperlink"/>
      <w:u w:val="single"/>
    </w:rPr>
  </w:style>
  <w:style w:type="character" w:styleId="UnresolvedMention">
    <w:name w:val="Unresolved Mention"/>
    <w:basedOn w:val="DefaultParagraphFont"/>
    <w:uiPriority w:val="99"/>
    <w:semiHidden/>
    <w:unhideWhenUsed/>
    <w:rsid w:val="00B34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52341">
      <w:bodyDiv w:val="1"/>
      <w:marLeft w:val="0"/>
      <w:marRight w:val="0"/>
      <w:marTop w:val="0"/>
      <w:marBottom w:val="0"/>
      <w:divBdr>
        <w:top w:val="none" w:sz="0" w:space="0" w:color="auto"/>
        <w:left w:val="none" w:sz="0" w:space="0" w:color="auto"/>
        <w:bottom w:val="none" w:sz="0" w:space="0" w:color="auto"/>
        <w:right w:val="none" w:sz="0" w:space="0" w:color="auto"/>
      </w:divBdr>
    </w:div>
    <w:div w:id="1695038254">
      <w:bodyDiv w:val="1"/>
      <w:marLeft w:val="0"/>
      <w:marRight w:val="0"/>
      <w:marTop w:val="0"/>
      <w:marBottom w:val="0"/>
      <w:divBdr>
        <w:top w:val="none" w:sz="0" w:space="0" w:color="auto"/>
        <w:left w:val="none" w:sz="0" w:space="0" w:color="auto"/>
        <w:bottom w:val="none" w:sz="0" w:space="0" w:color="auto"/>
        <w:right w:val="none" w:sz="0" w:space="0" w:color="auto"/>
      </w:divBdr>
    </w:div>
    <w:div w:id="181941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emf"/><Relationship Id="rId26" Type="http://schemas.openxmlformats.org/officeDocument/2006/relationships/image" Target="media/image15.emf"/><Relationship Id="rId39" Type="http://schemas.openxmlformats.org/officeDocument/2006/relationships/image" Target="media/image27.png"/><Relationship Id="rId21" Type="http://schemas.openxmlformats.org/officeDocument/2006/relationships/image" Target="media/image12.emf"/><Relationship Id="rId34" Type="http://schemas.openxmlformats.org/officeDocument/2006/relationships/image" Target="media/image22.png"/><Relationship Id="rId42" Type="http://schemas.openxmlformats.org/officeDocument/2006/relationships/image" Target="media/image30.jpg"/><Relationship Id="rId47" Type="http://schemas.openxmlformats.org/officeDocument/2006/relationships/header" Target="header1.xml"/><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0.emf"/><Relationship Id="rId29" Type="http://schemas.openxmlformats.org/officeDocument/2006/relationships/image" Target="media/image17.png"/><Relationship Id="rId11" Type="http://schemas.openxmlformats.org/officeDocument/2006/relationships/image" Target="media/image4.jpeg"/><Relationship Id="rId24" Type="http://schemas.openxmlformats.org/officeDocument/2006/relationships/image" Target="media/image14.emf"/><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00.emf"/><Relationship Id="rId31" Type="http://schemas.openxmlformats.org/officeDocument/2006/relationships/image" Target="media/image19.png"/><Relationship Id="rId44" Type="http://schemas.openxmlformats.org/officeDocument/2006/relationships/image" Target="media/image32.jp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20.emf"/><Relationship Id="rId27" Type="http://schemas.openxmlformats.org/officeDocument/2006/relationships/image" Target="media/image150.emf"/><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emf"/><Relationship Id="rId48"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40.emf"/><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11.jpe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image" Target="media/image24.png"/><Relationship Id="rId4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5.png"/></Relationships>
</file>

<file path=word/_rels/header2.xml.rels><?xml version="1.0" encoding="UTF-8" standalone="yes"?>
<Relationships xmlns="http://schemas.openxmlformats.org/package/2006/relationships"><Relationship Id="rId1"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76724-B6D9-462A-93CB-8D5B475C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2305</Words>
  <Characters>13141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Istrate</dc:creator>
  <cp:keywords/>
  <dc:description/>
  <cp:lastModifiedBy>Drew McRacken</cp:lastModifiedBy>
  <cp:revision>6</cp:revision>
  <dcterms:created xsi:type="dcterms:W3CDTF">2024-12-20T20:05:00Z</dcterms:created>
  <dcterms:modified xsi:type="dcterms:W3CDTF">2026-09-17T19:56:00Z</dcterms:modified>
</cp:coreProperties>
</file>